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1259"/>
        <w:gridCol w:w="4134"/>
      </w:tblGrid>
      <w:tr w:rsidR="007A1C2D" w:rsidTr="009B789C">
        <w:trPr>
          <w:trHeight w:val="2204"/>
        </w:trPr>
        <w:tc>
          <w:tcPr>
            <w:tcW w:w="44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1C2D" w:rsidRDefault="007A1C2D" w:rsidP="009B789C">
            <w:pPr>
              <w:pStyle w:val="a3"/>
              <w:spacing w:after="0" w:line="256" w:lineRule="auto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bookmarkStart w:id="0" w:name="_GoBack"/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605013639" r:id="rId6"/>
              </w:pict>
            </w: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 w:eastAsia="en-US"/>
              </w:rPr>
              <w:t>h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Ы</w:t>
            </w:r>
          </w:p>
          <w:p w:rsidR="007A1C2D" w:rsidRDefault="007A1C2D" w:rsidP="009B789C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БАЙМАК РАЙОНЫ</w:t>
            </w:r>
          </w:p>
          <w:p w:rsidR="007A1C2D" w:rsidRDefault="007A1C2D" w:rsidP="009B789C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МУНИЦИПАЛЬ РАЙОНЫНЫН</w:t>
            </w:r>
          </w:p>
          <w:p w:rsidR="007A1C2D" w:rsidRDefault="007A1C2D" w:rsidP="009B789C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 xml:space="preserve"> АУЫЛ СОВЕТЫ</w:t>
            </w:r>
          </w:p>
          <w:p w:rsidR="007A1C2D" w:rsidRDefault="007A1C2D" w:rsidP="009B789C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М»</w:t>
            </w:r>
            <w:r>
              <w:rPr>
                <w:b/>
                <w:bCs/>
                <w:sz w:val="22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Е</w:t>
            </w:r>
          </w:p>
          <w:p w:rsidR="007A1C2D" w:rsidRDefault="007A1C2D" w:rsidP="009B789C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СОВЕТЫ</w:t>
            </w:r>
          </w:p>
          <w:p w:rsidR="007A1C2D" w:rsidRDefault="007A1C2D" w:rsidP="009B789C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</w:p>
          <w:p w:rsidR="007A1C2D" w:rsidRDefault="007A1C2D" w:rsidP="009B789C">
            <w:pPr>
              <w:spacing w:after="0" w:line="240" w:lineRule="auto"/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7A1C2D" w:rsidRDefault="007A1C2D" w:rsidP="009B789C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7A1C2D" w:rsidRDefault="007A1C2D" w:rsidP="009B789C">
            <w:pPr>
              <w:framePr w:hSpace="180" w:wrap="around" w:hAnchor="margin" w:y="317"/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7A1C2D" w:rsidRDefault="007A1C2D" w:rsidP="009B789C">
            <w:pPr>
              <w:framePr w:hSpace="180" w:wrap="around" w:hAnchor="margin" w:y="317"/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1C2D" w:rsidRDefault="007A1C2D" w:rsidP="009B789C">
            <w:pPr>
              <w:spacing w:line="256" w:lineRule="auto"/>
              <w:jc w:val="center"/>
              <w:rPr>
                <w:sz w:val="28"/>
                <w:lang w:val="be-BY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1C2D" w:rsidRDefault="007A1C2D" w:rsidP="009B789C">
            <w:pPr>
              <w:pStyle w:val="a3"/>
              <w:spacing w:after="0" w:line="256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РЕСПУБЛИКА БАШКОРТОСТАН</w:t>
            </w: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СОВЕТ</w:t>
            </w: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СЕЛЬСКОГО ПОСЕЛЕНИЯ</w:t>
            </w: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МЕРЯСОВСКИЙ СЕЛЬСОВЕТ</w:t>
            </w: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МУНИЦИПАЛЬНОГО РАЙОНА</w:t>
            </w: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БАЙМАКСКИЙ РАЙОН</w:t>
            </w: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Cs/>
                <w:sz w:val="16"/>
                <w:szCs w:val="18"/>
                <w:lang w:val="ru-RU" w:eastAsia="en-US"/>
              </w:rPr>
            </w:pPr>
            <w:r>
              <w:rPr>
                <w:bCs/>
                <w:sz w:val="16"/>
                <w:szCs w:val="18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с</w:t>
            </w:r>
            <w:proofErr w:type="gramStart"/>
            <w:r>
              <w:rPr>
                <w:bCs/>
                <w:sz w:val="16"/>
                <w:szCs w:val="18"/>
                <w:lang w:val="ru-RU" w:eastAsia="en-US"/>
              </w:rPr>
              <w:t>.М</w:t>
            </w:r>
            <w:proofErr w:type="gramEnd"/>
            <w:r>
              <w:rPr>
                <w:bCs/>
                <w:sz w:val="16"/>
                <w:szCs w:val="18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, </w:t>
            </w:r>
          </w:p>
          <w:p w:rsidR="007A1C2D" w:rsidRDefault="007A1C2D" w:rsidP="009B789C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/>
                <w:bCs/>
                <w:sz w:val="16"/>
                <w:szCs w:val="18"/>
                <w:lang w:val="ru-RU" w:eastAsia="en-US"/>
              </w:rPr>
            </w:pP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16"/>
                <w:szCs w:val="18"/>
                <w:lang w:val="ru-RU" w:eastAsia="en-US"/>
              </w:rPr>
              <w:t>, 1</w:t>
            </w:r>
          </w:p>
          <w:p w:rsidR="007A1C2D" w:rsidRDefault="007A1C2D" w:rsidP="009B789C">
            <w:pPr>
              <w:spacing w:line="256" w:lineRule="auto"/>
              <w:jc w:val="center"/>
              <w:rPr>
                <w:b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7A1C2D" w:rsidRDefault="007A1C2D" w:rsidP="007A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2D" w:rsidRDefault="007A1C2D" w:rsidP="007A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РЕШЕНИЕ</w:t>
      </w:r>
    </w:p>
    <w:p w:rsidR="007A1C2D" w:rsidRDefault="007A1C2D" w:rsidP="007A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«26 ноябрь 2</w:t>
      </w:r>
      <w:r>
        <w:rPr>
          <w:rFonts w:ascii="Times New Roman" w:hAnsi="Times New Roman" w:cs="Times New Roman"/>
          <w:b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№ 117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«26» ноября 2018 года </w:t>
      </w:r>
    </w:p>
    <w:bookmarkEnd w:id="0"/>
    <w:p w:rsidR="007A1C2D" w:rsidRPr="00C610A0" w:rsidRDefault="007A1C2D" w:rsidP="007A1C2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050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85F3C" w:rsidRPr="00BB31C8" w:rsidRDefault="00BB31C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 </w:t>
      </w:r>
      <w:r w:rsidR="001D687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1D687B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Мерясовский</w:t>
      </w:r>
      <w:proofErr w:type="spellEnd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  Республики Башкортостан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Гражданским </w:t>
      </w:r>
      <w:r w:rsidRPr="00BB31C8">
        <w:rPr>
          <w:rFonts w:ascii="Times New Roman" w:eastAsia="Arial" w:hAnsi="Times New Roman" w:cs="Times New Roman"/>
          <w:color w:val="800080"/>
          <w:sz w:val="28"/>
          <w:szCs w:val="28"/>
          <w:u w:val="single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Жилищным </w:t>
      </w:r>
      <w:r w:rsidRPr="00BB31C8">
        <w:rPr>
          <w:rFonts w:ascii="Times New Roman" w:eastAsia="Arial" w:hAnsi="Times New Roman" w:cs="Times New Roman"/>
          <w:color w:val="800080"/>
          <w:sz w:val="28"/>
          <w:szCs w:val="28"/>
          <w:u w:val="single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Федеральным </w:t>
      </w:r>
      <w:hyperlink r:id="rId7">
        <w:r w:rsidRPr="00BB31C8">
          <w:rPr>
            <w:rFonts w:ascii="Times New Roman" w:eastAsia="Arial" w:hAnsi="Times New Roman" w:cs="Times New Roman"/>
            <w:color w:val="800080"/>
            <w:sz w:val="28"/>
            <w:szCs w:val="28"/>
            <w:u w:val="single"/>
          </w:rPr>
          <w:t>законом</w:t>
        </w:r>
      </w:hyperlink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от 6 октября 2003г.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Pr="00BB31C8">
        <w:rPr>
          <w:rFonts w:ascii="Times New Roman" w:eastAsia="Arial" w:hAnsi="Times New Roman" w:cs="Times New Roman"/>
          <w:color w:val="800080"/>
          <w:sz w:val="28"/>
          <w:szCs w:val="28"/>
          <w:u w:val="single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Республики Башкортостан об административных правонарушениях от 23.06.2011г.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413-з, Совет сел</w:t>
      </w:r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>Мерясовский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РЕШИЛ: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1. Утвердить Правила размещения и эксплуатации объектов праздничного или тематического оформления на территории сельск</w:t>
      </w:r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>Мерясовский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2. Обнародовать настоящее решение на информационном стенде в здании администрации сельск</w:t>
      </w:r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ого поселения </w:t>
      </w:r>
      <w:proofErr w:type="spellStart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>Мерясовский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</w:t>
      </w:r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proofErr w:type="spellStart"/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>Баймакский</w:t>
      </w:r>
      <w:proofErr w:type="spellEnd"/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Башкортостан, а также на официальном сайте сельского поселения </w:t>
      </w:r>
      <w:proofErr w:type="spellStart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>Мерясовский</w:t>
      </w:r>
      <w:proofErr w:type="spellEnd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1F4F0B"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сельсовет муницип</w:t>
      </w:r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proofErr w:type="spellStart"/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>Баймакский</w:t>
      </w:r>
      <w:proofErr w:type="spellEnd"/>
      <w:r w:rsidR="001F4F0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BB31C8" w:rsidRDefault="00BB31C8" w:rsidP="001D687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85F3C" w:rsidRPr="00BB31C8" w:rsidRDefault="00BB31C8" w:rsidP="001D687B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Глава сельского поселения</w:t>
      </w:r>
    </w:p>
    <w:p w:rsidR="00985F3C" w:rsidRPr="00BB31C8" w:rsidRDefault="001D687B" w:rsidP="001D687B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Мерясовский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BB31C8"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сельсовет</w:t>
      </w:r>
    </w:p>
    <w:p w:rsidR="00985F3C" w:rsidRPr="00BB31C8" w:rsidRDefault="00BB31C8" w:rsidP="001D687B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 района</w:t>
      </w:r>
    </w:p>
    <w:p w:rsidR="00985F3C" w:rsidRPr="00BB31C8" w:rsidRDefault="00BB31C8" w:rsidP="001D687B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</w:t>
      </w:r>
    </w:p>
    <w:p w:rsidR="00985F3C" w:rsidRPr="00BB31C8" w:rsidRDefault="00BB31C8" w:rsidP="001D687B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Республики Башкортостан</w:t>
      </w:r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>Т.М.Хафизова</w:t>
      </w:r>
      <w:proofErr w:type="spellEnd"/>
    </w:p>
    <w:p w:rsidR="001D687B" w:rsidRPr="00BB31C8" w:rsidRDefault="001D687B" w:rsidP="001D687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85F3C" w:rsidRP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985F3C" w:rsidRP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 решению Совета</w:t>
      </w:r>
    </w:p>
    <w:p w:rsidR="00985F3C" w:rsidRP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985F3C" w:rsidRPr="00BB31C8" w:rsidRDefault="001D687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Мерясовский</w:t>
      </w:r>
      <w:proofErr w:type="spellEnd"/>
      <w:r w:rsidR="00BB31C8"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985F3C" w:rsidRP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985F3C" w:rsidRP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</w:t>
      </w:r>
    </w:p>
    <w:p w:rsidR="00985F3C" w:rsidRPr="00BB31C8" w:rsidRDefault="00BB31C8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985F3C" w:rsidRPr="00BB31C8" w:rsidRDefault="007A1C2D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от 26</w:t>
      </w:r>
      <w:r w:rsidR="00BB31C8"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.11.2018 года </w:t>
      </w:r>
      <w:r w:rsidR="00BB31C8" w:rsidRPr="00BB31C8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117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985F3C" w:rsidRPr="00BB31C8" w:rsidRDefault="00BB31C8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Правила размещения и эксплуатации объектов праздничного или тематического оформления в се</w:t>
      </w:r>
      <w:r w:rsidR="001D687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льском поселении </w:t>
      </w:r>
      <w:proofErr w:type="spellStart"/>
      <w:r w:rsidR="001D687B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Мерясовский</w:t>
      </w:r>
      <w:proofErr w:type="spellEnd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1. Настоящие  Правила устанавливают порядок размещения и эксплуатации объектов праздничного или тематического оформления на территории   с</w:t>
      </w:r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>Мерясовский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сельское поселение).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Праздничное оформление на территории сельского поселения выполняются по распоряжению Администрации сельского поселения </w:t>
      </w:r>
      <w:proofErr w:type="spellStart"/>
      <w:r w:rsidR="001D687B">
        <w:rPr>
          <w:rFonts w:ascii="Times New Roman" w:eastAsia="Arial" w:hAnsi="Times New Roman" w:cs="Times New Roman"/>
          <w:color w:val="000000"/>
          <w:sz w:val="28"/>
          <w:szCs w:val="28"/>
        </w:rPr>
        <w:t>Мерясовский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на период проведения государственных праздников, мероприятий, связанных со знаменательными событиями.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Оформление зданий, сооружений осуществляется их владельцами в рамках концепции (программы) праздничного оформления территории сельского поселения.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В праздничное оформление включается: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3.1. вывеска государственных флагов, лозунгов, гирлянд, панно;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3.2. установка декоративных элементов и композиций, стендов;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3.3. устройство праздничной иллюминации.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4. Порядок утверждения о программе мероприятий, схемы размещения объектов и элементов 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здничного оформления определяется постановлением Администрации сельского поселения.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85F3C" w:rsidRPr="00BB31C8" w:rsidRDefault="00BB31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985F3C" w:rsidRPr="001D687B" w:rsidRDefault="00BB31C8" w:rsidP="001D687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сельского поселения, а также нарушения сроков демонтажа после завершения праздничных мероприятий, несут владельцы зданий и сооружений.</w:t>
      </w:r>
    </w:p>
    <w:sectPr w:rsidR="00985F3C" w:rsidRPr="001D687B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F3C"/>
    <w:rsid w:val="001D687B"/>
    <w:rsid w:val="001F4F0B"/>
    <w:rsid w:val="006774D0"/>
    <w:rsid w:val="007A1C2D"/>
    <w:rsid w:val="00985F3C"/>
    <w:rsid w:val="00B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1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7A1C2D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3596</Characters>
  <Application>Microsoft Office Word</Application>
  <DocSecurity>0</DocSecurity>
  <Lines>29</Lines>
  <Paragraphs>8</Paragraphs>
  <ScaleCrop>false</ScaleCrop>
  <Company>diakov.net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meryasSP</cp:lastModifiedBy>
  <cp:revision>6</cp:revision>
  <dcterms:created xsi:type="dcterms:W3CDTF">2018-11-28T03:05:00Z</dcterms:created>
  <dcterms:modified xsi:type="dcterms:W3CDTF">2018-11-29T11:21:00Z</dcterms:modified>
</cp:coreProperties>
</file>