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D" w:rsidRPr="00626F3D" w:rsidRDefault="00626F3D" w:rsidP="00626F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F3D">
        <w:rPr>
          <w:rFonts w:ascii="Times New Roman" w:hAnsi="Times New Roman" w:cs="Times New Roman"/>
          <w:b/>
          <w:sz w:val="28"/>
          <w:szCs w:val="28"/>
        </w:rPr>
        <w:t>Внесены</w:t>
      </w:r>
      <w:proofErr w:type="gramEnd"/>
      <w:r w:rsidRPr="00626F3D">
        <w:rPr>
          <w:rFonts w:ascii="Times New Roman" w:hAnsi="Times New Roman" w:cs="Times New Roman"/>
          <w:b/>
          <w:sz w:val="28"/>
          <w:szCs w:val="28"/>
        </w:rPr>
        <w:t xml:space="preserve"> изменении в Федеральный закон о контрактной системе в сфере закупок</w:t>
      </w:r>
    </w:p>
    <w:p w:rsidR="00626F3D" w:rsidRPr="00626F3D" w:rsidRDefault="00626F3D" w:rsidP="00626F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6F3D">
        <w:rPr>
          <w:rFonts w:ascii="Times New Roman" w:hAnsi="Times New Roman" w:cs="Times New Roman"/>
          <w:sz w:val="28"/>
          <w:szCs w:val="28"/>
        </w:rPr>
        <w:t xml:space="preserve">Федеральным законом № 83-ФЗ от 01.05.2017 внесены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 в части сроков оплаты заказчиком поставленного товара, выполненной работы </w:t>
      </w:r>
      <w:proofErr w:type="gramStart"/>
      <w:r w:rsidRPr="00626F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6F3D">
        <w:rPr>
          <w:rFonts w:ascii="Times New Roman" w:hAnsi="Times New Roman" w:cs="Times New Roman"/>
          <w:sz w:val="28"/>
          <w:szCs w:val="28"/>
        </w:rPr>
        <w:t>ее результатов), оказанной услуги, отдельных этапов исполнения контракта.</w:t>
      </w:r>
    </w:p>
    <w:p w:rsidR="00626F3D" w:rsidRPr="00626F3D" w:rsidRDefault="00626F3D" w:rsidP="00626F3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6F3D">
        <w:rPr>
          <w:rFonts w:ascii="Times New Roman" w:hAnsi="Times New Roman" w:cs="Times New Roman"/>
          <w:sz w:val="28"/>
          <w:szCs w:val="28"/>
        </w:rPr>
        <w:t>Так, в соответствии с внесенными изменениями в статью 30 Федерального закона № 44-ФЗ, регламентирующую участие в закупках субъектов малого предпринимательства и социально ориентированных некоммерческих организаций, в случае, если в извещении об осуществлении закупки установлены ограничения  в соответствии с частью 3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</w:t>
      </w:r>
      <w:proofErr w:type="gramEnd"/>
      <w:r w:rsidRPr="00626F3D">
        <w:rPr>
          <w:rFonts w:ascii="Times New Roman" w:hAnsi="Times New Roman" w:cs="Times New Roman"/>
          <w:sz w:val="28"/>
          <w:szCs w:val="28"/>
        </w:rPr>
        <w:t xml:space="preserve"> товара, выполненной работы </w:t>
      </w:r>
      <w:proofErr w:type="gramStart"/>
      <w:r w:rsidRPr="00626F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6F3D">
        <w:rPr>
          <w:rFonts w:ascii="Times New Roman" w:hAnsi="Times New Roman" w:cs="Times New Roman"/>
          <w:sz w:val="28"/>
          <w:szCs w:val="28"/>
        </w:rPr>
        <w:t>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 7 статьи 94 настоящего Федерального закона.</w:t>
      </w:r>
    </w:p>
    <w:p w:rsidR="00626F3D" w:rsidRPr="00626F3D" w:rsidRDefault="00626F3D" w:rsidP="00626F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6F3D">
        <w:rPr>
          <w:rFonts w:ascii="Times New Roman" w:hAnsi="Times New Roman" w:cs="Times New Roman"/>
          <w:sz w:val="28"/>
          <w:szCs w:val="28"/>
        </w:rPr>
        <w:t>Ранее срок оплаты заказчиком выполненной субъектами малого предпринимательства и социально ориентированными некоммерческими организациями работы составлял тридцать дней.</w:t>
      </w:r>
    </w:p>
    <w:p w:rsidR="00626F3D" w:rsidRPr="00626F3D" w:rsidRDefault="00626F3D" w:rsidP="00626F3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6F3D">
        <w:rPr>
          <w:rFonts w:ascii="Times New Roman" w:hAnsi="Times New Roman" w:cs="Times New Roman"/>
          <w:sz w:val="28"/>
          <w:szCs w:val="28"/>
        </w:rPr>
        <w:t>Кроме того, внесены изменения в статью 34 Федерального закона № 44-</w:t>
      </w:r>
      <w:r w:rsidRPr="00626F3D">
        <w:rPr>
          <w:rFonts w:ascii="Times New Roman" w:hAnsi="Times New Roman" w:cs="Times New Roman"/>
          <w:sz w:val="28"/>
          <w:szCs w:val="28"/>
        </w:rPr>
        <w:br/>
        <w:t>ФЗ, которая дополнена частью 13.1, согласно которой срок оплаты заказчиком поставленного товара,  выполненной работы (ее результатов), оказанной услуги, отдельных этапов исполнения контракта должен составлять не более  тридцати дней с даты подписания заказчиком документа о приемке товара, выполненной работы или оказанной услуги.</w:t>
      </w:r>
      <w:proofErr w:type="gramEnd"/>
    </w:p>
    <w:p w:rsidR="00626F3D" w:rsidRPr="00626F3D" w:rsidRDefault="00626F3D" w:rsidP="00626F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6F3D">
        <w:rPr>
          <w:rFonts w:ascii="Times New Roman" w:hAnsi="Times New Roman" w:cs="Times New Roman"/>
          <w:sz w:val="28"/>
          <w:szCs w:val="28"/>
        </w:rPr>
        <w:t> Действующая ранее редакция статьи  34 Федерального закона № 44-ФЗ не регламентировала сроки оплаты заказчиком исполненных по контракту обязательств.</w:t>
      </w:r>
    </w:p>
    <w:p w:rsidR="00626F3D" w:rsidRPr="00626F3D" w:rsidRDefault="00626F3D" w:rsidP="00626F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6F3D">
        <w:rPr>
          <w:rFonts w:ascii="Times New Roman" w:hAnsi="Times New Roman" w:cs="Times New Roman"/>
          <w:sz w:val="28"/>
          <w:szCs w:val="28"/>
        </w:rPr>
        <w:t>Таким образом, внесенные изменения в законодательство о контрактной системе в сфере закупок направлены на защиту интересов хозяйствующих субъектов, в том числе субъектов малого предпринимательства.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2017-06-06T05:32:00Z</dcterms:created>
  <dcterms:modified xsi:type="dcterms:W3CDTF">2017-06-06T05:32:00Z</dcterms:modified>
</cp:coreProperties>
</file>