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республике основными нарушениями государственного земельного контроля остаются самовольное занятие земельного участка или его использование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 по целевому назначению</w:t>
      </w:r>
    </w:p>
    <w:p w:rsidR="00B1362D" w:rsidRPr="006144E7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02D" w:rsidRDefault="00A010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02D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2017 года государственными инспекторами по использованию и охране земель Управления </w:t>
      </w:r>
      <w:proofErr w:type="spellStart"/>
      <w:r w:rsidRPr="00A0102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0102D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 проведено 2473 проверки соблюдения земельного законодательства. В ходе проверок выявлено 1363 нарушения земельного законодательства в регионе. Проведено 728 административных обследований. Привлечено к административной ответственности  314 субъектов земельных отношений, выдано 1323 предписания об устранении нарушений земельного законодательства. Устранено  621 нарушения. Общая сумма наложенных штрафов 2 869 тыс. рублей, взыскано 780 тыс. рублей</w:t>
      </w:r>
    </w:p>
    <w:p w:rsidR="00B1362D" w:rsidRPr="006144E7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E7">
        <w:rPr>
          <w:rFonts w:ascii="Times New Roman" w:hAnsi="Times New Roman" w:cs="Times New Roman"/>
          <w:color w:val="000000"/>
          <w:sz w:val="28"/>
          <w:szCs w:val="28"/>
        </w:rPr>
        <w:t>Как констатируют государственные инспекторы по использованию и охране земель, чаще всего жителями республики наруша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тся статья 7.1 Ко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(самовольное занятие земельного участка)</w:t>
      </w:r>
      <w:r w:rsidRPr="006144E7">
        <w:rPr>
          <w:sz w:val="28"/>
          <w:szCs w:val="28"/>
        </w:rPr>
        <w:t xml:space="preserve"> </w:t>
      </w:r>
      <w:r w:rsidRPr="006144E7">
        <w:rPr>
          <w:rFonts w:ascii="Times New Roman" w:hAnsi="Times New Roman" w:cs="Times New Roman"/>
          <w:sz w:val="28"/>
          <w:szCs w:val="28"/>
        </w:rPr>
        <w:t xml:space="preserve">и статья </w:t>
      </w:r>
      <w:r>
        <w:rPr>
          <w:rFonts w:ascii="Times New Roman" w:hAnsi="Times New Roman" w:cs="Times New Roman"/>
          <w:sz w:val="28"/>
          <w:szCs w:val="28"/>
        </w:rPr>
        <w:t xml:space="preserve">8.8 КоАП РФ </w:t>
      </w:r>
      <w:r w:rsidRPr="006144E7">
        <w:rPr>
          <w:rFonts w:ascii="Times New Roman" w:hAnsi="Times New Roman" w:cs="Times New Roman"/>
          <w:sz w:val="28"/>
          <w:szCs w:val="28"/>
        </w:rPr>
        <w:t>(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земельных участков не по назначению).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</w:t>
      </w:r>
      <w:proofErr w:type="spellStart"/>
      <w:r w:rsidRPr="006144E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 больше всего самовольно занятых участков обнаружено в Свердловской области, на втором и третьем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>Татарстан 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количества проводимых проверок)</w:t>
      </w:r>
      <w:r w:rsidRPr="00614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Республике Башкортостан </w:t>
      </w:r>
      <w:proofErr w:type="spellStart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>Ленара</w:t>
      </w:r>
      <w:proofErr w:type="spellEnd"/>
      <w:r w:rsidRPr="00203A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Дегтярева: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«За самовольное занятие земельного участка, если определена его кадастровая стоимость, для граждан предусмотрен административный штраф в размере от 1 до 1,5 % от кадастровой стоимости, при этом его сумма должна составить не менее 5 тысяч рублей. Для </w:t>
      </w:r>
      <w:proofErr w:type="spellStart"/>
      <w:r w:rsidRPr="00203A1E">
        <w:rPr>
          <w:rFonts w:ascii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ИП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в этом случае взыскание будет составлять от 2 до 3 % от кадастровой стоимости, но не менее 100 тысяч рублей. Причем за данный вид нарушения земельного законодательства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замена штрафа на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наличием имущественного вреда (не оплата земельного налога или арендных платежей)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62D" w:rsidRPr="00203A1E" w:rsidRDefault="00B1362D" w:rsidP="00B13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10000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от 1,5 до 2 процентов кадастровой стоимости земельного участка, но не менее 100 000 рублей, а в случае, если не определена кадастровая стоимость земельного участка, на граждан в размере от 10 000 тысяч до 20 000 рублей; на юридических лиц - от 100 000 до 200 000 рублей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попасть в список нарушителей закона, Управление </w:t>
      </w:r>
      <w:proofErr w:type="spellStart"/>
      <w:r w:rsidRPr="00203A1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Башкортостан рекомендует своевременно оформлять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земельные участки, использовать участки по целевому 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установленному виду разрешенного использования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, не нарушать права других землепользователей.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A1E">
        <w:rPr>
          <w:rFonts w:ascii="Times New Roman" w:hAnsi="Times New Roman" w:cs="Times New Roman"/>
          <w:color w:val="000000"/>
          <w:sz w:val="28"/>
          <w:szCs w:val="28"/>
        </w:rPr>
        <w:t xml:space="preserve">Если граждане или юридические лица предполагают, что используют свои земельные участки с нарушением действующего законодательства, Управление рекомендует обратиться в органы местного самоуправления или в органы государственной власти для надлежащего оформления земельного участка. 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Собственникам и лицам, только планирующим приобретение земельного участка, хотелось бы дать несколько простых советов. Приобретая земельный участок, убедитесь, что фактически установленные ограждения соответствуют сведениям о местоположении границ этого участка, имеющимся в Едином государственном реестре недвижимости. В случае отсутствия таких сведений рекомендуем обратиться в организации, занимающиеся кадастровыми работами. Кроме того, убедитесь в том, что используемая и огороженная площадь участка соответствует площади, указанной в ваших документах на землю. Эти простые действия позволят избежать риска возникновения спорных ситуаций с правообладателями смежных территорий, а также риска быть привлеченным к административной ответственности в виде весьма значительных штрафных санкций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рекомендует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Дегтярева</w:t>
      </w:r>
      <w:r w:rsidRPr="00203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62D" w:rsidRDefault="00B1362D" w:rsidP="00B1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B1362D" w:rsidSect="000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2D"/>
    <w:rsid w:val="005B7E8A"/>
    <w:rsid w:val="00A0102D"/>
    <w:rsid w:val="00B1362D"/>
    <w:rsid w:val="00C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FBA492441DDE9FCDC2FECDE1FA7EDB72E9DAC40D7664DE797F89E2399F8AF7A0C0F14F421Dr26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Company>rg-adguard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3</cp:revision>
  <dcterms:created xsi:type="dcterms:W3CDTF">2017-05-10T09:26:00Z</dcterms:created>
  <dcterms:modified xsi:type="dcterms:W3CDTF">2017-05-10T11:40:00Z</dcterms:modified>
</cp:coreProperties>
</file>