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CF" w:rsidRDefault="00457DCF" w:rsidP="00457DCF">
      <w:pPr>
        <w:spacing w:after="0"/>
        <w:jc w:val="both"/>
        <w:rPr>
          <w:rFonts w:ascii="Arial" w:hAnsi="Arial" w:cs="Arial"/>
          <w:b/>
          <w:sz w:val="24"/>
          <w:szCs w:val="24"/>
        </w:rPr>
      </w:pPr>
    </w:p>
    <w:tbl>
      <w:tblPr>
        <w:tblpPr w:leftFromText="180" w:rightFromText="180" w:bottomFromText="200" w:horzAnchor="margin" w:tblpXSpec="center" w:tblpY="-600"/>
        <w:tblW w:w="1029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27"/>
        <w:gridCol w:w="1327"/>
        <w:gridCol w:w="4536"/>
      </w:tblGrid>
      <w:tr w:rsidR="00457DCF" w:rsidTr="00F5787A">
        <w:trPr>
          <w:trHeight w:val="1969"/>
        </w:trPr>
        <w:tc>
          <w:tcPr>
            <w:tcW w:w="4429" w:type="dxa"/>
            <w:tcBorders>
              <w:top w:val="nil"/>
              <w:left w:val="nil"/>
              <w:bottom w:val="double" w:sz="12" w:space="0" w:color="auto"/>
              <w:right w:val="nil"/>
            </w:tcBorders>
          </w:tcPr>
          <w:p w:rsidR="00457DCF" w:rsidRDefault="00457DCF" w:rsidP="00F5787A">
            <w:pPr>
              <w:spacing w:after="0" w:line="240" w:lineRule="auto"/>
              <w:jc w:val="center"/>
              <w:rPr>
                <w:rFonts w:ascii="Times Cyr Bash Normal" w:hAnsi="Times Cyr Bash Normal" w:cs="Times New Roman"/>
                <w:bCs/>
              </w:rPr>
            </w:pPr>
            <w:r>
              <w:rPr>
                <w:rFonts w:ascii="Times Cyr Bash Normal" w:hAnsi="Times Cyr Bash Normal" w:cs="Times New Roman"/>
                <w:bCs/>
                <w:lang w:val="be-BY"/>
              </w:rPr>
              <w:t>БАШ</w:t>
            </w:r>
            <w:r>
              <w:rPr>
                <w:rFonts w:ascii="Times Cyr Bash Normal" w:hAnsi="Times Cyr Bash Normal" w:cs="Times New Roman"/>
                <w:bCs/>
              </w:rPr>
              <w:t>?ОРТОСТАН РЕСПУБЛИКА№Ы</w:t>
            </w:r>
            <w:r>
              <w:rPr>
                <w:rFonts w:ascii="Times Cyr Bash Normal" w:hAnsi="Times Cyr Bash Normal" w:cs="Times New Roman"/>
                <w:bCs/>
                <w:lang w:val="be-BY"/>
              </w:rPr>
              <w:t xml:space="preserve"> </w:t>
            </w:r>
          </w:p>
          <w:p w:rsidR="00457DCF" w:rsidRDefault="00457DCF" w:rsidP="00F5787A">
            <w:pPr>
              <w:spacing w:after="0" w:line="240" w:lineRule="auto"/>
              <w:jc w:val="center"/>
              <w:rPr>
                <w:rFonts w:ascii="Times Cyr Bash Normal" w:hAnsi="Times Cyr Bash Normal" w:cs="Times New Roman"/>
                <w:bCs/>
              </w:rPr>
            </w:pPr>
            <w:r>
              <w:rPr>
                <w:rFonts w:ascii="Times Cyr Bash Normal" w:hAnsi="Times Cyr Bash Normal" w:cs="Times New Roman"/>
                <w:bCs/>
              </w:rPr>
              <w:t>БАЙМА? РАЙОНЫ</w:t>
            </w:r>
          </w:p>
          <w:p w:rsidR="00457DCF" w:rsidRDefault="00457DCF" w:rsidP="00F5787A">
            <w:pPr>
              <w:spacing w:after="0" w:line="240" w:lineRule="auto"/>
              <w:jc w:val="center"/>
              <w:rPr>
                <w:rFonts w:ascii="Times Cyr Bash Normal" w:hAnsi="Times Cyr Bash Normal" w:cs="Times New Roman"/>
                <w:bCs/>
              </w:rPr>
            </w:pPr>
            <w:r>
              <w:rPr>
                <w:rFonts w:ascii="Times Cyr Bash Normal" w:hAnsi="Times Cyr Bash Normal" w:cs="Times New Roman"/>
                <w:bCs/>
                <w:lang w:val="be-BY"/>
              </w:rPr>
              <w:t xml:space="preserve"> МУНИЦИПАЛЬ  РАЙОНЫНЫ* </w:t>
            </w:r>
          </w:p>
          <w:p w:rsidR="00457DCF" w:rsidRDefault="00457DCF" w:rsidP="00F5787A">
            <w:pPr>
              <w:spacing w:after="0" w:line="240" w:lineRule="auto"/>
              <w:jc w:val="center"/>
              <w:rPr>
                <w:rFonts w:ascii="Times Cyr Bash Normal" w:hAnsi="Times Cyr Bash Normal" w:cs="Times New Roman"/>
                <w:bCs/>
              </w:rPr>
            </w:pPr>
            <w:r>
              <w:rPr>
                <w:rFonts w:ascii="Times Cyr Bash Normal" w:hAnsi="Times Cyr Bash Normal" w:cs="Times New Roman"/>
                <w:bCs/>
              </w:rPr>
              <w:t>МЕР</w:t>
            </w:r>
            <w:r>
              <w:rPr>
                <w:rFonts w:ascii="Times New Roman" w:hAnsi="Times New Roman" w:cs="Times New Roman"/>
                <w:bCs/>
                <w:lang w:val="ba-RU"/>
              </w:rPr>
              <w:t>Ә</w:t>
            </w:r>
            <w:r>
              <w:rPr>
                <w:rFonts w:ascii="Times Cyr Bash Normal" w:hAnsi="Times Cyr Bash Normal" w:cs="Times New Roman"/>
                <w:bCs/>
              </w:rPr>
              <w:t xml:space="preserve">( </w:t>
            </w:r>
            <w:r>
              <w:rPr>
                <w:rFonts w:ascii="Times Cyr Bash Normal" w:hAnsi="Times Cyr Bash Normal" w:cs="Times New Roman"/>
                <w:bCs/>
                <w:lang w:val="be-BY"/>
              </w:rPr>
              <w:t xml:space="preserve">АУЫЛ СОВЕТЫ </w:t>
            </w:r>
          </w:p>
          <w:p w:rsidR="00457DCF" w:rsidRDefault="00457DCF" w:rsidP="00F5787A">
            <w:pPr>
              <w:spacing w:after="0" w:line="240" w:lineRule="auto"/>
              <w:jc w:val="center"/>
              <w:rPr>
                <w:rFonts w:ascii="Times Cyr Bash Normal" w:hAnsi="Times Cyr Bash Normal" w:cs="Times New Roman"/>
                <w:bCs/>
              </w:rPr>
            </w:pPr>
            <w:r>
              <w:rPr>
                <w:rFonts w:ascii="Times Cyr Bash Normal" w:hAnsi="Times Cyr Bash Normal" w:cs="Times New Roman"/>
                <w:bCs/>
                <w:lang w:val="be-BY"/>
              </w:rPr>
              <w:t xml:space="preserve">АУЫЛ </w:t>
            </w:r>
            <w:r>
              <w:rPr>
                <w:rFonts w:ascii="Times Cyr Bash Normal" w:hAnsi="Times Cyr Bash Normal" w:cs="Times New Roman"/>
                <w:bCs/>
              </w:rPr>
              <w:t xml:space="preserve"> БИЛ</w:t>
            </w:r>
            <w:r>
              <w:rPr>
                <w:rFonts w:ascii="Times New Roman" w:hAnsi="Times New Roman" w:cs="Times New Roman"/>
                <w:bCs/>
                <w:lang w:val="ba-RU"/>
              </w:rPr>
              <w:t>Ә</w:t>
            </w:r>
            <w:r>
              <w:rPr>
                <w:rFonts w:ascii="Times New Roman" w:hAnsi="Times New Roman" w:cs="Times New Roman"/>
                <w:bCs/>
              </w:rPr>
              <w:t>М</w:t>
            </w:r>
            <w:r>
              <w:rPr>
                <w:rFonts w:ascii="Times New Roman" w:hAnsi="Times New Roman" w:cs="Times New Roman"/>
                <w:bCs/>
                <w:lang w:val="ba-RU"/>
              </w:rPr>
              <w:t>ӘҺ</w:t>
            </w:r>
            <w:r>
              <w:rPr>
                <w:rFonts w:ascii="Times Cyr Bash Normal" w:hAnsi="Times Cyr Bash Normal" w:cs="Times New Roman"/>
                <w:bCs/>
              </w:rPr>
              <w:t>Е</w:t>
            </w:r>
          </w:p>
          <w:p w:rsidR="00457DCF" w:rsidRDefault="00457DCF" w:rsidP="00F5787A">
            <w:pPr>
              <w:spacing w:after="0" w:line="240" w:lineRule="auto"/>
              <w:jc w:val="center"/>
              <w:rPr>
                <w:rFonts w:ascii="Times New Roman" w:hAnsi="Times New Roman" w:cs="Times New Roman"/>
                <w:b/>
              </w:rPr>
            </w:pPr>
            <w:r>
              <w:rPr>
                <w:rFonts w:ascii="Times Cyr Bash Normal" w:hAnsi="Times Cyr Bash Normal" w:cs="Times New Roman"/>
                <w:bCs/>
              </w:rPr>
              <w:t>ХАКИМИ</w:t>
            </w:r>
            <w:r>
              <w:rPr>
                <w:rFonts w:ascii="Arial" w:hAnsi="Arial" w:cs="Arial"/>
                <w:bCs/>
                <w:lang w:val="ba-RU"/>
              </w:rPr>
              <w:t>Ә</w:t>
            </w:r>
            <w:r>
              <w:rPr>
                <w:rFonts w:ascii="Times Cyr Bash Normal" w:hAnsi="Times Cyr Bash Normal" w:cs="Times New Roman"/>
                <w:bCs/>
              </w:rPr>
              <w:t>ТЕ</w:t>
            </w:r>
          </w:p>
          <w:p w:rsidR="00457DCF" w:rsidRDefault="00457DCF" w:rsidP="00F5787A">
            <w:pPr>
              <w:spacing w:after="0" w:line="240" w:lineRule="auto"/>
              <w:rPr>
                <w:rFonts w:ascii="Times New Roman" w:hAnsi="Times New Roman" w:cs="Times New Roman"/>
                <w:b/>
                <w:lang w:val="be-BY"/>
              </w:rPr>
            </w:pPr>
          </w:p>
          <w:p w:rsidR="00457DCF" w:rsidRDefault="00457DCF" w:rsidP="00F5787A">
            <w:pPr>
              <w:spacing w:after="0" w:line="240" w:lineRule="auto"/>
              <w:jc w:val="center"/>
              <w:rPr>
                <w:rFonts w:ascii="Times Cyr Bash Normal" w:hAnsi="Times Cyr Bash Normal" w:cs="Times New Roman"/>
                <w:bCs/>
              </w:rPr>
            </w:pPr>
            <w:r>
              <w:rPr>
                <w:rFonts w:ascii="Times New Roman" w:hAnsi="Times New Roman" w:cs="Times New Roman"/>
                <w:bCs/>
              </w:rPr>
              <w:t>453660,</w:t>
            </w:r>
            <w:r>
              <w:rPr>
                <w:rFonts w:ascii="Times Cyr Bash Normal" w:hAnsi="Times Cyr Bash Normal" w:cs="Times New Roman"/>
                <w:bCs/>
              </w:rPr>
              <w:t>Баш7ортостан Республика3ы,</w:t>
            </w:r>
          </w:p>
          <w:p w:rsidR="00457DCF" w:rsidRDefault="00457DCF" w:rsidP="00F5787A">
            <w:pPr>
              <w:spacing w:after="0" w:line="240" w:lineRule="auto"/>
              <w:jc w:val="center"/>
              <w:rPr>
                <w:rFonts w:ascii="Times New Roman" w:hAnsi="Times New Roman" w:cs="Times New Roman"/>
                <w:bCs/>
                <w:lang w:val="ba-RU"/>
              </w:rPr>
            </w:pPr>
            <w:r>
              <w:rPr>
                <w:rFonts w:ascii="Times Cyr Bash Normal" w:hAnsi="Times Cyr Bash Normal" w:cs="Times New Roman"/>
                <w:bCs/>
              </w:rPr>
              <w:t>Байма7 районы, Мер29</w:t>
            </w:r>
            <w:r>
              <w:rPr>
                <w:rFonts w:ascii="Times New Roman" w:hAnsi="Times New Roman" w:cs="Times New Roman"/>
                <w:bCs/>
              </w:rPr>
              <w:t xml:space="preserve"> ауылы,</w:t>
            </w:r>
          </w:p>
          <w:p w:rsidR="00457DCF" w:rsidRDefault="00457DCF" w:rsidP="00F5787A">
            <w:pPr>
              <w:spacing w:after="0" w:line="240" w:lineRule="auto"/>
              <w:jc w:val="center"/>
              <w:rPr>
                <w:rFonts w:ascii="Times New Roman" w:hAnsi="Times New Roman" w:cs="Times New Roman"/>
                <w:bCs/>
              </w:rPr>
            </w:pPr>
            <w:r>
              <w:rPr>
                <w:rFonts w:ascii="Times New Roman" w:hAnsi="Times New Roman" w:cs="Times New Roman"/>
                <w:bCs/>
              </w:rPr>
              <w:t xml:space="preserve"> А.Игебаев урамы, 1</w:t>
            </w:r>
          </w:p>
          <w:p w:rsidR="00457DCF" w:rsidRDefault="00457DCF" w:rsidP="00F5787A">
            <w:pPr>
              <w:keepNext/>
              <w:spacing w:after="0" w:line="240" w:lineRule="auto"/>
              <w:jc w:val="center"/>
              <w:outlineLvl w:val="0"/>
              <w:rPr>
                <w:rFonts w:ascii="Times New Roman" w:hAnsi="Times New Roman" w:cs="Times New Roman"/>
              </w:rPr>
            </w:pPr>
            <w:r>
              <w:rPr>
                <w:rFonts w:ascii="Times New Roman" w:hAnsi="Times New Roman" w:cs="Times New Roman"/>
              </w:rPr>
              <w:t>Тел. 8(34751) 4-28-44</w:t>
            </w:r>
          </w:p>
          <w:p w:rsidR="00457DCF" w:rsidRDefault="00457DCF" w:rsidP="00F5787A">
            <w:pPr>
              <w:spacing w:after="0" w:line="240" w:lineRule="auto"/>
              <w:jc w:val="center"/>
              <w:rPr>
                <w:rFonts w:ascii="Times New Roman" w:hAnsi="Times New Roman" w:cs="Times New Roman"/>
                <w:b/>
              </w:rPr>
            </w:pPr>
          </w:p>
        </w:tc>
        <w:tc>
          <w:tcPr>
            <w:tcW w:w="1327" w:type="dxa"/>
            <w:tcBorders>
              <w:top w:val="nil"/>
              <w:left w:val="nil"/>
              <w:bottom w:val="double" w:sz="12" w:space="0" w:color="auto"/>
              <w:right w:val="nil"/>
            </w:tcBorders>
            <w:hideMark/>
          </w:tcPr>
          <w:p w:rsidR="00457DCF" w:rsidRDefault="00457DCF" w:rsidP="00F5787A">
            <w:pPr>
              <w:spacing w:after="0" w:line="240" w:lineRule="auto"/>
              <w:jc w:val="center"/>
              <w:rPr>
                <w:rFonts w:ascii="Times New Roman" w:hAnsi="Times New Roman" w:cs="Times New Roman"/>
                <w:lang w:val="be-BY"/>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18pt;width:60.4pt;height:1in;z-index:251658240;mso-position-horizontal-relative:text;mso-position-vertical-relative:text">
                  <v:imagedata r:id="rId6" o:title=""/>
                  <w10:wrap anchorx="page"/>
                </v:shape>
                <o:OLEObject Type="Embed" ProgID="MSPhotoEd.3" ShapeID="_x0000_s1026" DrawAspect="Content" ObjectID="_1557209341" r:id="rId7"/>
              </w:pict>
            </w:r>
          </w:p>
        </w:tc>
        <w:tc>
          <w:tcPr>
            <w:tcW w:w="4537" w:type="dxa"/>
            <w:tcBorders>
              <w:top w:val="nil"/>
              <w:left w:val="nil"/>
              <w:bottom w:val="double" w:sz="12" w:space="0" w:color="auto"/>
              <w:right w:val="nil"/>
            </w:tcBorders>
          </w:tcPr>
          <w:p w:rsidR="00457DCF" w:rsidRDefault="00457DCF" w:rsidP="00F5787A">
            <w:pPr>
              <w:spacing w:after="0" w:line="240" w:lineRule="auto"/>
              <w:jc w:val="center"/>
              <w:rPr>
                <w:rFonts w:ascii="Times New Roman" w:hAnsi="Times New Roman" w:cs="Times New Roman"/>
                <w:bCs/>
              </w:rPr>
            </w:pPr>
            <w:r>
              <w:rPr>
                <w:rFonts w:ascii="Times New Roman" w:hAnsi="Times New Roman" w:cs="Times New Roman"/>
                <w:bCs/>
              </w:rPr>
              <w:t>РЕСПУБЛИКА БАШКОРТОСТАН</w:t>
            </w:r>
          </w:p>
          <w:p w:rsidR="00457DCF" w:rsidRDefault="00457DCF" w:rsidP="00F5787A">
            <w:pPr>
              <w:tabs>
                <w:tab w:val="left" w:pos="4166"/>
              </w:tabs>
              <w:spacing w:after="0" w:line="240" w:lineRule="auto"/>
              <w:ind w:left="233" w:firstLine="229"/>
              <w:jc w:val="center"/>
              <w:rPr>
                <w:rFonts w:ascii="Times New Roman" w:hAnsi="Times New Roman" w:cs="Times New Roman"/>
                <w:bCs/>
              </w:rPr>
            </w:pPr>
            <w:r>
              <w:rPr>
                <w:rFonts w:ascii="Times New Roman" w:hAnsi="Times New Roman" w:cs="Times New Roman"/>
                <w:bCs/>
              </w:rPr>
              <w:t>АДМИНИСТРАЦИЯ</w:t>
            </w:r>
          </w:p>
          <w:p w:rsidR="00457DCF" w:rsidRDefault="00457DCF" w:rsidP="00F5787A">
            <w:pPr>
              <w:tabs>
                <w:tab w:val="left" w:pos="4166"/>
              </w:tabs>
              <w:spacing w:after="0" w:line="240" w:lineRule="auto"/>
              <w:ind w:left="233" w:firstLine="229"/>
              <w:jc w:val="center"/>
              <w:rPr>
                <w:rFonts w:ascii="Times New Roman" w:hAnsi="Times New Roman" w:cs="Times New Roman"/>
                <w:bCs/>
              </w:rPr>
            </w:pPr>
            <w:r>
              <w:rPr>
                <w:rFonts w:ascii="Times New Roman" w:hAnsi="Times New Roman" w:cs="Times New Roman"/>
                <w:bCs/>
              </w:rPr>
              <w:t xml:space="preserve">СЕЛЬСКОГО ПОСЕЛЕНИЯ </w:t>
            </w:r>
          </w:p>
          <w:p w:rsidR="00457DCF" w:rsidRDefault="00457DCF" w:rsidP="00F5787A">
            <w:pPr>
              <w:tabs>
                <w:tab w:val="left" w:pos="4166"/>
              </w:tabs>
              <w:spacing w:after="0" w:line="240" w:lineRule="auto"/>
              <w:ind w:left="233" w:firstLine="229"/>
              <w:jc w:val="center"/>
              <w:rPr>
                <w:rFonts w:ascii="Times New Roman" w:hAnsi="Times New Roman" w:cs="Times New Roman"/>
                <w:bCs/>
              </w:rPr>
            </w:pPr>
            <w:r>
              <w:rPr>
                <w:rFonts w:ascii="Times New Roman" w:hAnsi="Times New Roman" w:cs="Times New Roman"/>
                <w:bCs/>
              </w:rPr>
              <w:t>МЕРЯСОВСКИЙ СЕЛЬСОВЕТ</w:t>
            </w:r>
          </w:p>
          <w:p w:rsidR="00457DCF" w:rsidRDefault="00457DCF" w:rsidP="00F5787A">
            <w:pPr>
              <w:tabs>
                <w:tab w:val="left" w:pos="4166"/>
              </w:tabs>
              <w:spacing w:after="0" w:line="240" w:lineRule="auto"/>
              <w:ind w:left="233" w:firstLine="229"/>
              <w:jc w:val="center"/>
              <w:rPr>
                <w:rFonts w:ascii="Times New Roman" w:hAnsi="Times New Roman" w:cs="Times New Roman"/>
                <w:bCs/>
              </w:rPr>
            </w:pPr>
            <w:r>
              <w:rPr>
                <w:rFonts w:ascii="Times New Roman" w:hAnsi="Times New Roman" w:cs="Times New Roman"/>
                <w:bCs/>
              </w:rPr>
              <w:t>МУНИЦИПАЛЬНОГО РАЙОНА</w:t>
            </w:r>
          </w:p>
          <w:p w:rsidR="00457DCF" w:rsidRDefault="00457DCF" w:rsidP="00F5787A">
            <w:pPr>
              <w:tabs>
                <w:tab w:val="left" w:pos="4166"/>
              </w:tabs>
              <w:spacing w:after="0" w:line="240" w:lineRule="auto"/>
              <w:ind w:left="233" w:firstLine="229"/>
              <w:jc w:val="center"/>
              <w:rPr>
                <w:rFonts w:ascii="Times New Roman" w:hAnsi="Times New Roman" w:cs="Times New Roman"/>
                <w:b/>
              </w:rPr>
            </w:pPr>
            <w:r>
              <w:rPr>
                <w:rFonts w:ascii="Times New Roman" w:hAnsi="Times New Roman" w:cs="Times New Roman"/>
                <w:bCs/>
              </w:rPr>
              <w:t>БАЙМАКСКИЙ РАЙОН</w:t>
            </w:r>
          </w:p>
          <w:p w:rsidR="00457DCF" w:rsidRDefault="00457DCF" w:rsidP="00F5787A">
            <w:pPr>
              <w:tabs>
                <w:tab w:val="left" w:pos="4166"/>
              </w:tabs>
              <w:spacing w:after="0" w:line="240" w:lineRule="auto"/>
              <w:ind w:left="233" w:firstLine="229"/>
              <w:jc w:val="center"/>
              <w:rPr>
                <w:rFonts w:ascii="Times New Roman" w:hAnsi="Times New Roman" w:cs="Times New Roman"/>
                <w:b/>
              </w:rPr>
            </w:pPr>
          </w:p>
          <w:p w:rsidR="00457DCF" w:rsidRDefault="00457DCF" w:rsidP="00F5787A">
            <w:pPr>
              <w:tabs>
                <w:tab w:val="left" w:pos="4166"/>
              </w:tabs>
              <w:spacing w:after="0" w:line="240" w:lineRule="auto"/>
              <w:jc w:val="center"/>
              <w:rPr>
                <w:rFonts w:ascii="Times New Roman" w:hAnsi="Times New Roman" w:cs="Times New Roman"/>
                <w:bCs/>
              </w:rPr>
            </w:pPr>
            <w:r>
              <w:rPr>
                <w:rFonts w:ascii="Times New Roman" w:hAnsi="Times New Roman" w:cs="Times New Roman"/>
                <w:bCs/>
              </w:rPr>
              <w:t>453660, Республика Башкортостан,</w:t>
            </w:r>
          </w:p>
          <w:p w:rsidR="00457DCF" w:rsidRDefault="00457DCF" w:rsidP="00F5787A">
            <w:pPr>
              <w:tabs>
                <w:tab w:val="left" w:pos="4166"/>
              </w:tabs>
              <w:spacing w:after="0" w:line="240" w:lineRule="auto"/>
              <w:jc w:val="center"/>
              <w:rPr>
                <w:rFonts w:ascii="Times New Roman" w:hAnsi="Times New Roman" w:cs="Times New Roman"/>
                <w:bCs/>
              </w:rPr>
            </w:pPr>
            <w:r>
              <w:rPr>
                <w:rFonts w:ascii="Times New Roman" w:hAnsi="Times New Roman" w:cs="Times New Roman"/>
                <w:bCs/>
              </w:rPr>
              <w:t>Баймакский  район, с.Мерясово, ул.А.Игибаева,1</w:t>
            </w:r>
          </w:p>
          <w:p w:rsidR="00457DCF" w:rsidRDefault="00457DCF" w:rsidP="00F5787A">
            <w:pPr>
              <w:tabs>
                <w:tab w:val="left" w:pos="4166"/>
              </w:tabs>
              <w:spacing w:after="0" w:line="240" w:lineRule="auto"/>
              <w:ind w:left="233" w:firstLine="229"/>
              <w:jc w:val="center"/>
              <w:rPr>
                <w:rFonts w:ascii="Times New Roman" w:hAnsi="Times New Roman" w:cs="Times New Roman"/>
                <w:lang w:val="be-BY"/>
              </w:rPr>
            </w:pPr>
            <w:r>
              <w:rPr>
                <w:rFonts w:ascii="Times New Roman" w:hAnsi="Times New Roman" w:cs="Times New Roman"/>
                <w:bCs/>
                <w:lang w:val="be-BY"/>
              </w:rPr>
              <w:t>Тел. 8(347</w:t>
            </w:r>
            <w:r>
              <w:rPr>
                <w:rFonts w:ascii="Times New Roman" w:hAnsi="Times New Roman" w:cs="Times New Roman"/>
                <w:bCs/>
              </w:rPr>
              <w:t>51</w:t>
            </w:r>
            <w:r>
              <w:rPr>
                <w:rFonts w:ascii="Times New Roman" w:hAnsi="Times New Roman" w:cs="Times New Roman"/>
                <w:bCs/>
                <w:lang w:val="be-BY"/>
              </w:rPr>
              <w:t>)4-28-44</w:t>
            </w:r>
          </w:p>
        </w:tc>
      </w:tr>
    </w:tbl>
    <w:p w:rsidR="00457DCF" w:rsidRDefault="00457DCF" w:rsidP="00457DCF">
      <w:pPr>
        <w:spacing w:line="360" w:lineRule="auto"/>
        <w:jc w:val="both"/>
        <w:rPr>
          <w:rFonts w:ascii="TimBashk" w:hAnsi="TimBashk"/>
          <w:b/>
        </w:rPr>
      </w:pPr>
      <w:r>
        <w:rPr>
          <w:rFonts w:ascii="TimBashk" w:hAnsi="TimBashk"/>
          <w:b/>
        </w:rPr>
        <w:t>?АРАР</w:t>
      </w:r>
      <w:r>
        <w:rPr>
          <w:rFonts w:ascii="TimBashk" w:hAnsi="TimBashk"/>
          <w:b/>
        </w:rPr>
        <w:tab/>
      </w:r>
      <w:r>
        <w:rPr>
          <w:rFonts w:ascii="TimBashk" w:hAnsi="TimBashk"/>
          <w:b/>
        </w:rPr>
        <w:tab/>
      </w:r>
      <w:r>
        <w:rPr>
          <w:rFonts w:ascii="TimBashk" w:hAnsi="TimBashk"/>
          <w:b/>
        </w:rPr>
        <w:tab/>
      </w:r>
      <w:r>
        <w:rPr>
          <w:rFonts w:ascii="TimBashk" w:hAnsi="TimBashk"/>
          <w:b/>
        </w:rPr>
        <w:tab/>
      </w:r>
      <w:r>
        <w:rPr>
          <w:rFonts w:ascii="TimBashk" w:hAnsi="TimBashk"/>
          <w:b/>
        </w:rPr>
        <w:tab/>
      </w:r>
      <w:r>
        <w:rPr>
          <w:rFonts w:ascii="TimBashk" w:hAnsi="TimBashk"/>
          <w:b/>
        </w:rPr>
        <w:tab/>
      </w:r>
      <w:r>
        <w:rPr>
          <w:rFonts w:ascii="TimBashk" w:hAnsi="TimBashk"/>
          <w:b/>
        </w:rPr>
        <w:tab/>
      </w:r>
      <w:r>
        <w:rPr>
          <w:rFonts w:ascii="TimBashk" w:hAnsi="TimBashk"/>
          <w:b/>
        </w:rPr>
        <w:tab/>
        <w:t xml:space="preserve">           ПОСТАНОВЛЕНИЕ</w:t>
      </w:r>
    </w:p>
    <w:p w:rsidR="00457DCF" w:rsidRPr="002C3300" w:rsidRDefault="00457DCF" w:rsidP="00457DCF">
      <w:pPr>
        <w:jc w:val="center"/>
        <w:rPr>
          <w:rFonts w:ascii="Arial" w:hAnsi="Arial" w:cs="Arial"/>
          <w:sz w:val="24"/>
          <w:szCs w:val="24"/>
        </w:rPr>
      </w:pPr>
      <w:r>
        <w:rPr>
          <w:rFonts w:ascii="Arial" w:hAnsi="Arial" w:cs="Arial"/>
          <w:sz w:val="24"/>
          <w:szCs w:val="24"/>
        </w:rPr>
        <w:t xml:space="preserve">25  май  2017 й                                        № 22  </w:t>
      </w:r>
      <w:r>
        <w:rPr>
          <w:rFonts w:ascii="Arial" w:hAnsi="Arial" w:cs="Arial"/>
          <w:sz w:val="24"/>
          <w:szCs w:val="24"/>
        </w:rPr>
        <w:tab/>
        <w:t xml:space="preserve">                               25 мая  2017 г</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В соответствии с Бюджетным кодексом Российской Федерации и Федеральным законом от 06.12.2011г № 402-ФЗ «О бухгалтерском учете», в целях организации внутреннего контроля  соблюдения деятельности в  финансово- бюджетной сфере, осуществляемой администрацией  сельского поселения, руководствуясь Уставом   сельского поселения Мерясовский сельсовет муниципального района Баймакский район Республики Башкортостан, Администрация  сельского поселения Мерясовский сельсовет МР Баймакский район РБ</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b/>
          <w:bCs/>
          <w:sz w:val="24"/>
          <w:szCs w:val="24"/>
          <w:lang w:eastAsia="ru-RU"/>
        </w:rPr>
        <w:t>ПОСТАНОВЛЯЕТ:</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1. Утвердить Положение о внутреннем финансовом контроле согласно   приложению.</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2. Ответственность за организацию и функционирование системы внутреннего финансового контроля оставляю за собой.</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3. Настоящее постановление распространяется на правоотношения, возникшие с  01.01.2017года .</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4. Опубликовать настоящее постановление на официальном сайте Администрации поселения в информационно-телекоммуникационной сети «Интернет».</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b/>
          <w:bCs/>
          <w:sz w:val="24"/>
          <w:szCs w:val="24"/>
          <w:lang w:eastAsia="ru-RU"/>
        </w:rPr>
      </w:pP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b/>
          <w:bCs/>
          <w:sz w:val="24"/>
          <w:szCs w:val="24"/>
          <w:lang w:eastAsia="ru-RU"/>
        </w:rPr>
      </w:pPr>
    </w:p>
    <w:p w:rsidR="00457DCF" w:rsidRPr="002C3300" w:rsidRDefault="00457DCF" w:rsidP="00457DCF">
      <w:pPr>
        <w:spacing w:after="0" w:line="240" w:lineRule="auto"/>
        <w:rPr>
          <w:rFonts w:ascii="Times New Roman" w:eastAsia="Times New Roman" w:hAnsi="Times New Roman" w:cs="Times New Roman"/>
          <w:bCs/>
          <w:sz w:val="24"/>
          <w:szCs w:val="24"/>
          <w:lang w:eastAsia="ru-RU"/>
        </w:rPr>
      </w:pPr>
      <w:r w:rsidRPr="002C3300">
        <w:rPr>
          <w:rFonts w:ascii="Times New Roman" w:eastAsia="Times New Roman" w:hAnsi="Times New Roman" w:cs="Times New Roman"/>
          <w:bCs/>
          <w:sz w:val="24"/>
          <w:szCs w:val="24"/>
          <w:lang w:eastAsia="ru-RU"/>
        </w:rPr>
        <w:t>Глава сельского поселения</w:t>
      </w:r>
    </w:p>
    <w:p w:rsidR="00457DCF" w:rsidRPr="002C3300" w:rsidRDefault="00457DCF" w:rsidP="00457DCF">
      <w:pPr>
        <w:spacing w:after="0" w:line="240" w:lineRule="auto"/>
        <w:rPr>
          <w:rFonts w:ascii="Times New Roman" w:eastAsia="Times New Roman" w:hAnsi="Times New Roman" w:cs="Times New Roman"/>
          <w:bCs/>
          <w:sz w:val="24"/>
          <w:szCs w:val="24"/>
          <w:lang w:eastAsia="ru-RU"/>
        </w:rPr>
      </w:pPr>
      <w:r w:rsidRPr="002C3300">
        <w:rPr>
          <w:rFonts w:ascii="Times New Roman" w:eastAsia="Times New Roman" w:hAnsi="Times New Roman" w:cs="Times New Roman"/>
          <w:bCs/>
          <w:sz w:val="24"/>
          <w:szCs w:val="24"/>
          <w:lang w:eastAsia="ru-RU"/>
        </w:rPr>
        <w:t xml:space="preserve">Мерясовский сельсовет                                                         </w:t>
      </w:r>
      <w:r>
        <w:rPr>
          <w:rFonts w:ascii="Times New Roman" w:eastAsia="Times New Roman" w:hAnsi="Times New Roman" w:cs="Times New Roman"/>
          <w:bCs/>
          <w:sz w:val="24"/>
          <w:szCs w:val="24"/>
          <w:lang w:eastAsia="ru-RU"/>
        </w:rPr>
        <w:t xml:space="preserve">         </w:t>
      </w:r>
      <w:r w:rsidRPr="002C3300">
        <w:rPr>
          <w:rFonts w:ascii="Times New Roman" w:eastAsia="Times New Roman" w:hAnsi="Times New Roman" w:cs="Times New Roman"/>
          <w:bCs/>
          <w:sz w:val="24"/>
          <w:szCs w:val="24"/>
          <w:lang w:eastAsia="ru-RU"/>
        </w:rPr>
        <w:t xml:space="preserve">              Т.М.Хафизова                 </w:t>
      </w:r>
    </w:p>
    <w:p w:rsidR="00457DCF" w:rsidRDefault="00457DCF" w:rsidP="00457DCF">
      <w:pPr>
        <w:rPr>
          <w:rFonts w:ascii="Times New Roman" w:eastAsia="Times New Roman" w:hAnsi="Times New Roman" w:cs="Times New Roman"/>
          <w:b/>
          <w:bCs/>
          <w:sz w:val="24"/>
          <w:szCs w:val="24"/>
          <w:lang w:eastAsia="ru-RU"/>
        </w:rPr>
      </w:pPr>
    </w:p>
    <w:p w:rsidR="00457DCF" w:rsidRDefault="00457DCF" w:rsidP="00457DCF">
      <w:pPr>
        <w:rPr>
          <w:rFonts w:ascii="Times New Roman" w:eastAsia="Times New Roman" w:hAnsi="Times New Roman" w:cs="Times New Roman"/>
          <w:b/>
          <w:bCs/>
          <w:sz w:val="24"/>
          <w:szCs w:val="24"/>
          <w:lang w:eastAsia="ru-RU"/>
        </w:rPr>
      </w:pPr>
    </w:p>
    <w:p w:rsidR="00457DCF" w:rsidRDefault="00457DCF" w:rsidP="00457DCF">
      <w:pPr>
        <w:rPr>
          <w:rFonts w:ascii="Times New Roman" w:eastAsia="Times New Roman" w:hAnsi="Times New Roman" w:cs="Times New Roman"/>
          <w:b/>
          <w:bCs/>
          <w:sz w:val="24"/>
          <w:szCs w:val="24"/>
          <w:lang w:eastAsia="ru-RU"/>
        </w:rPr>
      </w:pPr>
    </w:p>
    <w:p w:rsidR="00457DCF" w:rsidRPr="007011DC" w:rsidRDefault="00457DCF" w:rsidP="00457DCF">
      <w:pPr>
        <w:rPr>
          <w:rFonts w:ascii="Times New Roman" w:eastAsia="Times New Roman" w:hAnsi="Times New Roman" w:cs="Times New Roman"/>
          <w:b/>
          <w:bCs/>
          <w:sz w:val="24"/>
          <w:szCs w:val="24"/>
          <w:lang w:eastAsia="ru-RU"/>
        </w:rPr>
      </w:pPr>
    </w:p>
    <w:p w:rsidR="00457DCF" w:rsidRPr="002C3300" w:rsidRDefault="00457DCF" w:rsidP="00457DCF">
      <w:pPr>
        <w:shd w:val="clear" w:color="auto" w:fill="F9F9F9"/>
        <w:spacing w:after="0" w:line="240" w:lineRule="auto"/>
        <w:jc w:val="right"/>
        <w:rPr>
          <w:rFonts w:ascii="Times New Roman" w:eastAsia="Times New Roman" w:hAnsi="Times New Roman" w:cs="Times New Roman"/>
          <w:b/>
          <w:sz w:val="24"/>
          <w:szCs w:val="24"/>
          <w:lang w:eastAsia="ru-RU"/>
        </w:rPr>
      </w:pPr>
      <w:r w:rsidRPr="002C3300">
        <w:rPr>
          <w:rFonts w:ascii="Times New Roman" w:eastAsia="Times New Roman" w:hAnsi="Times New Roman" w:cs="Times New Roman"/>
          <w:b/>
          <w:sz w:val="24"/>
          <w:szCs w:val="24"/>
          <w:lang w:eastAsia="ru-RU"/>
        </w:rPr>
        <w:lastRenderedPageBreak/>
        <w:t>Приложение № 1</w:t>
      </w:r>
    </w:p>
    <w:p w:rsidR="00457DCF" w:rsidRPr="007011DC" w:rsidRDefault="00457DCF" w:rsidP="00457DCF">
      <w:pPr>
        <w:shd w:val="clear" w:color="auto" w:fill="F9F9F9"/>
        <w:spacing w:after="0" w:line="240" w:lineRule="auto"/>
        <w:jc w:val="center"/>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к постановлению администрации</w:t>
      </w:r>
    </w:p>
    <w:p w:rsidR="00457DCF" w:rsidRPr="007011DC" w:rsidRDefault="00457DCF" w:rsidP="00457DCF">
      <w:pPr>
        <w:shd w:val="clear" w:color="auto" w:fill="F9F9F9"/>
        <w:spacing w:after="0" w:line="240" w:lineRule="auto"/>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сельского поселения Мерясовский </w:t>
      </w:r>
    </w:p>
    <w:p w:rsidR="00457DCF" w:rsidRPr="007011DC" w:rsidRDefault="00457DCF" w:rsidP="00457DCF">
      <w:pPr>
        <w:shd w:val="clear" w:color="auto" w:fill="F9F9F9"/>
        <w:spacing w:after="0" w:line="240" w:lineRule="auto"/>
        <w:jc w:val="center"/>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011DC">
        <w:rPr>
          <w:rFonts w:ascii="Times New Roman" w:eastAsia="Times New Roman" w:hAnsi="Times New Roman" w:cs="Times New Roman"/>
          <w:sz w:val="24"/>
          <w:szCs w:val="24"/>
          <w:lang w:eastAsia="ru-RU"/>
        </w:rPr>
        <w:t xml:space="preserve">  сельсовет МР Баймакский район РБ</w:t>
      </w:r>
    </w:p>
    <w:p w:rsidR="00457DCF" w:rsidRPr="007011DC" w:rsidRDefault="00457DCF" w:rsidP="00457DCF">
      <w:pPr>
        <w:shd w:val="clear" w:color="auto" w:fill="F9F9F9"/>
        <w:spacing w:after="0" w:line="240" w:lineRule="auto"/>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от 25 мая 2017г № 22</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b/>
          <w:bCs/>
          <w:sz w:val="24"/>
          <w:szCs w:val="24"/>
          <w:lang w:eastAsia="ru-RU"/>
        </w:rPr>
        <w:t> </w:t>
      </w:r>
    </w:p>
    <w:p w:rsidR="00457DCF" w:rsidRPr="007011DC" w:rsidRDefault="00457DCF" w:rsidP="00457DCF">
      <w:pPr>
        <w:shd w:val="clear" w:color="auto" w:fill="F9F9F9"/>
        <w:spacing w:after="0" w:line="360" w:lineRule="atLeast"/>
        <w:jc w:val="center"/>
        <w:rPr>
          <w:rFonts w:ascii="Times New Roman" w:eastAsia="Times New Roman" w:hAnsi="Times New Roman" w:cs="Times New Roman"/>
          <w:sz w:val="24"/>
          <w:szCs w:val="24"/>
          <w:lang w:eastAsia="ru-RU"/>
        </w:rPr>
      </w:pPr>
      <w:r w:rsidRPr="007011DC">
        <w:rPr>
          <w:rFonts w:ascii="Times New Roman" w:eastAsia="Times New Roman" w:hAnsi="Times New Roman" w:cs="Times New Roman"/>
          <w:b/>
          <w:bCs/>
          <w:sz w:val="24"/>
          <w:szCs w:val="24"/>
          <w:lang w:eastAsia="ru-RU"/>
        </w:rPr>
        <w:t>Положение о внутреннем финансовом контроле Администрации</w:t>
      </w:r>
      <w:r w:rsidRPr="007011DC">
        <w:rPr>
          <w:rFonts w:ascii="Times New Roman" w:eastAsia="Times New Roman" w:hAnsi="Times New Roman" w:cs="Times New Roman"/>
          <w:sz w:val="24"/>
          <w:szCs w:val="24"/>
          <w:lang w:eastAsia="ru-RU"/>
        </w:rPr>
        <w:t xml:space="preserve"> </w:t>
      </w:r>
      <w:r w:rsidRPr="007011DC">
        <w:rPr>
          <w:rFonts w:ascii="Times New Roman" w:eastAsia="Times New Roman" w:hAnsi="Times New Roman" w:cs="Times New Roman"/>
          <w:b/>
          <w:bCs/>
          <w:sz w:val="24"/>
          <w:szCs w:val="24"/>
          <w:lang w:eastAsia="ru-RU"/>
        </w:rPr>
        <w:t xml:space="preserve"> сельского поселения </w:t>
      </w:r>
      <w:r w:rsidRPr="007011DC">
        <w:rPr>
          <w:rFonts w:ascii="Times New Roman" w:eastAsia="Times New Roman" w:hAnsi="Times New Roman" w:cs="Times New Roman"/>
          <w:b/>
          <w:sz w:val="24"/>
          <w:szCs w:val="24"/>
          <w:lang w:eastAsia="ru-RU"/>
        </w:rPr>
        <w:t>Мерясовский сельсовет МР Баймакский район РБ</w:t>
      </w:r>
      <w:r w:rsidRPr="007011DC">
        <w:rPr>
          <w:rFonts w:ascii="Times New Roman" w:eastAsia="Times New Roman" w:hAnsi="Times New Roman" w:cs="Times New Roman"/>
          <w:b/>
          <w:bCs/>
          <w:sz w:val="24"/>
          <w:szCs w:val="24"/>
          <w:lang w:eastAsia="ru-RU"/>
        </w:rPr>
        <w:t> </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b/>
          <w:bCs/>
          <w:sz w:val="24"/>
          <w:szCs w:val="24"/>
          <w:lang w:eastAsia="ru-RU"/>
        </w:rPr>
        <w:t>1. Общие положения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1.1. Настоящее Положение о внутреннем финансовом контроле (далее – Положение) разработано в соответствии с требованиями Федерального закона от 06.11.2011 г. № 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28.12.2010 г. 157н,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иных законодательных и нормативно – правовых актов, а также в соответствии с Положением о финансовом управлении.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1.2. Настоящее Положение устанавливает единые цели, задачи, принципы и методы осуществления внутреннего финансового контроля в финансово – бюджетной сфере администрации  сельского поселения Мерясовский сельсовет МР Баймакский район РБ.</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b/>
          <w:bCs/>
          <w:sz w:val="24"/>
          <w:szCs w:val="24"/>
          <w:lang w:eastAsia="ru-RU"/>
        </w:rPr>
        <w:t>2. Понятие внутреннего финансового контроля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2.1. Внутренний финансовый контроль – непрерывный процесс, состоящий из набора процедур и мероприятий, организованных в администрации сельского поселения и направленных на повышение результативности использования средств бюджета, повышение качества составления и достоверности бюджетной отчетности, исключение возможных нарушений действующего законодательства Российской Федерации.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2.2. Внутренний финансовый контроль обеспечивает:</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-исполнение распоряжений главы  сельского поселения Мерясовский сельсовет МР Баймакский район РБ и постановлений администрации   сельского поселения Мерясовский сельсовет МР Баймакский район РБ ;</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-точность и полноту документации бухгалтерского учета;</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-своевременность подготовки достоверной бюджетной отчетности;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-предотвращение ошибок и искажений;</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-соблюдение финансовой дисциплины;</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-эффективное использование материальных, трудовых и финансовых ресурсов в соответствии с утвержденными нормами (нормативами);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-целесообразность финансово – хозяйственных операций;</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-обеспечение сохранности имущества и наличие обязательств.</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2.3. Внутренний финансовый контроль способствует:</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-осуществлению деятельности финансового управления наиболее эффективным и результативным путем;</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lastRenderedPageBreak/>
        <w:t>— обеспечению реализации стратегии и тактики главы   сельского поселения Мерясовский сельсовет МР Баймакский район РБ ;</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-формированию своевременной и надежной финансовой и управленческой информации.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2.4. Основной целью внутреннего финансового контроля являются подтверждение достоверности бухгалтерского учета и отчетности администрации сельского поселения, соблюдение действующего законодательства Российской Федерации, регулирующего порядок осуществления деятельности в финансово-бюджетной сфере.</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2.5. Основными задачами внутреннего финансового контроля являются: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целевое использование полученных бюджетных средств,</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установление соответствия осуществляемых операций регламентам, полномочиям сотрудников;</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соблюдение установленных технологических процессов и операций при осуществлении функциональной деятельности;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анализ системы внутреннего финансового контроля, администрации сельского поселения позволяющий выявить существенные аспекты, влияющие на ее эффективность.</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2.6. Внутренний финансовый контроль основан на следующих принципах:</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принцип законности – неуклонное и точное соблюдение всеми субъектами внутреннего финансового контроля норм и правил, установленных законодательством Российской Федерации;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финансового контроля;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принцип объективности – внутренний финансовый контроль осуществляется с использованием фактических документальных данных в порядке, установленном законодательством Российской Федерации, путем применения методов, обеспечивающих получение полной и достоверной информации;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принцип ответственности – каждый субъект внутреннего финансового контроля за ненадлежащее выполнение контрольных функций несет ответственность в соответствии с законодательством Российской Федерации;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принцип системности – проведение контрольных мероприятий всех сторон деятельности объекта внутреннего финансового контроля и его взаимосвязей в структуре администрации  сельского поселения Мерясовский сельсовет МР Баймакский район РБ ;</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принцип разграничения полномочий – функции внутреннего финансового контроля распределяются между главой  сельского поселения , Мерясовский сельсовет МР Баймакский район РБ главным бухгалтером и главным специалистом финансистом.</w:t>
      </w:r>
      <w:r w:rsidRPr="007011DC">
        <w:rPr>
          <w:rFonts w:ascii="Times New Roman" w:eastAsia="Times New Roman" w:hAnsi="Times New Roman" w:cs="Times New Roman"/>
          <w:b/>
          <w:bCs/>
          <w:sz w:val="24"/>
          <w:szCs w:val="24"/>
          <w:lang w:eastAsia="ru-RU"/>
        </w:rPr>
        <w:t xml:space="preserve">                                               </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b/>
          <w:bCs/>
          <w:sz w:val="24"/>
          <w:szCs w:val="24"/>
          <w:lang w:eastAsia="ru-RU"/>
        </w:rPr>
        <w:t>  </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b/>
          <w:bCs/>
          <w:sz w:val="24"/>
          <w:szCs w:val="24"/>
          <w:lang w:eastAsia="ru-RU"/>
        </w:rPr>
        <w:t>3. Субъекты внутреннего финансового контроля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3.1.Субъектами внутреннего финансового контроля являются лица, осуществляющие процедуры и мероприятия внутреннего финансового контроля: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глава сельского поселения;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главный бухгалтер в соответствии с должностными  обязанностями;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-главный экономист в соответствии с должностными  обязанностями;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комиссия по внутреннему финансовому контролю в соответствии со своими функциями и полномочиями. (Приложение №1) (Приложение 2)</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Разграничение полномочий и ответственности субъектов, задействованных в функционировании системы внутреннего контроля, определяется внутренними документами администрации  сельского поселения Мерясовский сельсовет МР Баймакский район РБ , в том числе положениями, а также организационно – </w:t>
      </w:r>
      <w:r w:rsidRPr="007011DC">
        <w:rPr>
          <w:rFonts w:ascii="Times New Roman" w:eastAsia="Times New Roman" w:hAnsi="Times New Roman" w:cs="Times New Roman"/>
          <w:sz w:val="24"/>
          <w:szCs w:val="24"/>
          <w:lang w:eastAsia="ru-RU"/>
        </w:rPr>
        <w:lastRenderedPageBreak/>
        <w:t>распорядительными документами администрации  сельского поселения Мерясовский сельсовет МР Баймакский район РБ  и должностными инструкциями работников.</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b/>
          <w:bCs/>
          <w:sz w:val="24"/>
          <w:szCs w:val="24"/>
          <w:lang w:eastAsia="ru-RU"/>
        </w:rPr>
        <w:t> </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b/>
          <w:bCs/>
          <w:sz w:val="24"/>
          <w:szCs w:val="24"/>
          <w:lang w:eastAsia="ru-RU"/>
        </w:rPr>
        <w:t>4. Объекты внутреннего финансового контроля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4.1. Объектами внутреннего финансового контроля являются документы подлежащие проверке:</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бюджетные сметы, расчеты к сметам;</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договоры и муниципальные контракты;</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документы, определяющие организацию ведения учета, составления и представления отчетности;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регистры бюджетного учета и отчетности;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бюджетная, статистическая, налоговая и иная отчетность;</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имущество администрации  сельского поселения;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обязательства администрации  сельского поселения;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трудовые отношения с работниками (порядок оформления распоряжений, правила начисления заработной платы, назначения пенсий и пособий, порядок рассмотрения трудовых споров, соблюдение норм трудового законодательства);</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применяемые информационные технологии (возможности прикладного программного обеспечения, степень их использования, режим работы, эффективность использования, меры по ограничению несанкционированного доступа, автоматизированная проверка целостности и непротиворечивости данных и др.);</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5</w:t>
      </w:r>
      <w:r w:rsidRPr="007011DC">
        <w:rPr>
          <w:rFonts w:ascii="Times New Roman" w:eastAsia="Times New Roman" w:hAnsi="Times New Roman" w:cs="Times New Roman"/>
          <w:b/>
          <w:bCs/>
          <w:sz w:val="24"/>
          <w:szCs w:val="24"/>
          <w:lang w:eastAsia="ru-RU"/>
        </w:rPr>
        <w:t>. Организация внутреннего финансового контроля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5.1. Внутренний финансовый контроль в администрации сельского поселения Мерясовский сельсовет МР Баймакский район РБ  осуществляется в следующих формах:</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w:t>
      </w:r>
      <w:r w:rsidRPr="007011DC">
        <w:rPr>
          <w:rFonts w:ascii="Times New Roman" w:eastAsia="Times New Roman" w:hAnsi="Times New Roman" w:cs="Times New Roman"/>
          <w:i/>
          <w:iCs/>
          <w:sz w:val="24"/>
          <w:szCs w:val="24"/>
          <w:lang w:eastAsia="ru-RU"/>
        </w:rPr>
        <w:t>предварительный внутренний контроль</w:t>
      </w:r>
      <w:r w:rsidRPr="007011DC">
        <w:rPr>
          <w:rFonts w:ascii="Times New Roman" w:eastAsia="Times New Roman" w:hAnsi="Times New Roman" w:cs="Times New Roman"/>
          <w:sz w:val="24"/>
          <w:szCs w:val="24"/>
          <w:lang w:eastAsia="ru-RU"/>
        </w:rPr>
        <w:t>.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Предварительный внутренний контроль осуществляет глава   сельского поселения Мерясовский сельсовет МР Баймакский район РБ .</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Основными формами предварительного контроля являются: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первичных документов, их визирование, согласование и урегулирование разногласий;</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и визирование проектов договоров, муниципальных контрактов и других документов;</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-предварительная экспертиза документов, связанных с расходованием денежных и материальных средств и др.</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i/>
          <w:iCs/>
          <w:sz w:val="24"/>
          <w:szCs w:val="24"/>
          <w:lang w:eastAsia="ru-RU"/>
        </w:rPr>
        <w:t>-текущий внутренний контроль</w:t>
      </w:r>
      <w:r w:rsidRPr="007011DC">
        <w:rPr>
          <w:rFonts w:ascii="Times New Roman" w:eastAsia="Times New Roman" w:hAnsi="Times New Roman" w:cs="Times New Roman"/>
          <w:sz w:val="24"/>
          <w:szCs w:val="24"/>
          <w:lang w:eastAsia="ru-RU"/>
        </w:rPr>
        <w:t>. Текущий финансовый контроль проводится в процессе повседневного анализа соблюдения процедур исполнения бюджетной сметы, ведения бухгалтерского учета, составление отчетности, осуществление мониторингов расходования целевых средств по назначению, оценка эффективности и результативности их расходования. Ведение текущего внутреннего контроля осуществляется на постоянной основе главой  сельского поселения и главным бухгалтером.</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Формами текущего внутреннего контроля являются: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расходных денежных документов до их оплаты. Фактом внутреннего финансового контроля является разрешение к оплате документов;</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наличия денежных средств ;</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у подотчетных лиц наличия полученных под отчет денежных средств и (или) оправдательных документов;</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-контроль  взыскания дебиторской и погашения кредиторской задолженности;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-сверка данных аналитического учета с данными синтетического учета;</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фактического наличия материальных средств.</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i/>
          <w:iCs/>
          <w:sz w:val="24"/>
          <w:szCs w:val="24"/>
          <w:lang w:eastAsia="ru-RU"/>
        </w:rPr>
        <w:lastRenderedPageBreak/>
        <w:t>— последующий внутренний контроль</w:t>
      </w:r>
      <w:r w:rsidRPr="007011DC">
        <w:rPr>
          <w:rFonts w:ascii="Times New Roman" w:eastAsia="Times New Roman" w:hAnsi="Times New Roman" w:cs="Times New Roman"/>
          <w:sz w:val="24"/>
          <w:szCs w:val="24"/>
          <w:lang w:eastAsia="ru-RU"/>
        </w:rPr>
        <w:t>. Последующий финансовый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проверки соблюдения требований законодательства при совершении финансово-хозяйственных операций.</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Формами последующего внутреннего финансового контроля являются: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-инвентаризация;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-документальные проверки в финансово-бюджетной сфере.</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5.2. Контроль осуществляется следующими способами: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-отдельные процедуры и мероприятия систематического внутреннего финансового контроля;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-плановые и тематические  проверки,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-внеплановые проверки.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Отдельные процедуры и мероприятия внутреннего контроля разрабатываются комиссией по внутреннему финансовому контролю и систематически осуществляются сотрудниками централизованной бухгалтерии, главой  сельского поселения  (разрешительные надписи, листы согласования, мониторинги и др.).</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Плановые и внеплановые проверки проводятся комиссией по внутреннему финансовому контролю. Решение о проведении плановой и внеплановой проверки принимается главой   сельского поселения на основании наличия информации о нарушениях финансовой дисциплины.</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5.3. Результаты проведения предварительного внутреннего контроля выражаются в непринятии к исполнению и несогласованию документов.</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Результаты текущего внутреннего контроля оформляются в виде бухгалтерских справок в процессе исполнения бюджетной сметы.</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Результаты проведения последующего контроля оформляются в виде докладной записки и (или) справками.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5.4. Плановые проверки проводятся с определенной периодичностью, в соответствии с мероприятиями контроля.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5.5. Внеплановые проверки осуществляются по вопросам, в отношении которых есть информация и (или) достаточна вероятность возникновения нарушений, незаконных и (или) ошибочных действий. Основанием для проведения внеплановой проверки является распоряжение главы  сельского поселения, в котором указываются: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тематика и объекты проведения внеплановой проверки;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перечень контрольных процедур и мероприятий;</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-сроки проведения внеплановой проверки.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5.6.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дальнейшей работе,</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Результаты проведения внеплановых проверок оформляются в виде служебных записок и (или) справками на имя главы сельского поселения, подписанных всеми членами комиссии, к которым могут прилагаться перечень мер по устранению выявленных нарушений (ошибок, недостатков, искажений) с указанием сроков, ответственных лиц и ожидаемых результатов этих мероприятий, рекомендации по недопущению в дальнейшем вероятных нарушений (ошибок, недостатков, искажений).</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Если в процессе проведения проверки были установлены лица, допустившие возникновение нарушений (ошибок, недостатков, искажений), то они представляют главе сельского поселения письменные объяснения по вопросам, относящимся к результатам проведения проверки.</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b/>
          <w:bCs/>
          <w:sz w:val="24"/>
          <w:szCs w:val="24"/>
          <w:lang w:eastAsia="ru-RU"/>
        </w:rPr>
        <w:lastRenderedPageBreak/>
        <w:t> </w:t>
      </w:r>
    </w:p>
    <w:p w:rsidR="00457DCF" w:rsidRPr="007011DC" w:rsidRDefault="00457DCF" w:rsidP="00457DCF">
      <w:pPr>
        <w:shd w:val="clear" w:color="auto" w:fill="F9F9F9"/>
        <w:spacing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b/>
          <w:bCs/>
          <w:sz w:val="24"/>
          <w:szCs w:val="24"/>
          <w:lang w:eastAsia="ru-RU"/>
        </w:rPr>
        <w:t>6. Мероприятия внутреннего финансового контроля</w:t>
      </w:r>
    </w:p>
    <w:tbl>
      <w:tblPr>
        <w:tblW w:w="5000" w:type="pct"/>
        <w:tblCellMar>
          <w:top w:w="15" w:type="dxa"/>
          <w:left w:w="15" w:type="dxa"/>
          <w:bottom w:w="15" w:type="dxa"/>
          <w:right w:w="15" w:type="dxa"/>
        </w:tblCellMar>
        <w:tblLook w:val="04A0" w:firstRow="1" w:lastRow="0" w:firstColumn="1" w:lastColumn="0" w:noHBand="0" w:noVBand="1"/>
      </w:tblPr>
      <w:tblGrid>
        <w:gridCol w:w="744"/>
        <w:gridCol w:w="5826"/>
        <w:gridCol w:w="3085"/>
      </w:tblGrid>
      <w:tr w:rsidR="00457DCF" w:rsidRPr="007011DC" w:rsidTr="00F5787A">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п./п.</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Объект проверки</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Срок проведения проверки</w:t>
            </w:r>
          </w:p>
        </w:tc>
      </w:tr>
      <w:tr w:rsidR="00457DCF" w:rsidRPr="007011DC" w:rsidTr="00F5787A">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1</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Контроль  соблюдения норм расходов ГСМ</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Ежемесячно</w:t>
            </w:r>
          </w:p>
        </w:tc>
      </w:tr>
      <w:tr w:rsidR="00457DCF" w:rsidRPr="007011DC" w:rsidTr="00F5787A">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p>
        </w:tc>
      </w:tr>
      <w:tr w:rsidR="00457DCF" w:rsidRPr="007011DC" w:rsidTr="00F5787A">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p>
        </w:tc>
      </w:tr>
      <w:tr w:rsidR="00457DCF" w:rsidRPr="007011DC" w:rsidTr="00F5787A">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2</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Оформление актов сверки с поставщиками и подрядчиками</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Ежегодно</w:t>
            </w:r>
          </w:p>
        </w:tc>
      </w:tr>
      <w:tr w:rsidR="00457DCF" w:rsidRPr="007011DC" w:rsidTr="00F5787A">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3</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Инвентаризация нефинансовых, финансовых активов и обязательств</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Ежегодно</w:t>
            </w:r>
          </w:p>
        </w:tc>
      </w:tr>
      <w:tr w:rsidR="00457DCF" w:rsidRPr="007011DC" w:rsidTr="00F5787A">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4</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Мониторинг кредиторской задолженности</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Ежемесячно</w:t>
            </w:r>
          </w:p>
        </w:tc>
      </w:tr>
      <w:tr w:rsidR="00457DCF" w:rsidRPr="007011DC" w:rsidTr="00F5787A">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5</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Мониторинг дебиторской задолженности</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Ежемесячно</w:t>
            </w:r>
          </w:p>
        </w:tc>
      </w:tr>
      <w:tr w:rsidR="00457DCF" w:rsidRPr="007011DC" w:rsidTr="00F5787A">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6</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Контроль достоверности данных бухгалтерской отчетности</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Ежемесячно</w:t>
            </w:r>
          </w:p>
        </w:tc>
      </w:tr>
      <w:tr w:rsidR="00457DCF" w:rsidRPr="007011DC" w:rsidTr="00F5787A">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7</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Анализ соответствия номенклатуры товаров оплаченных и номенклатуры товаров полученных</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По мере поступления ТМЦ</w:t>
            </w:r>
          </w:p>
        </w:tc>
      </w:tr>
      <w:tr w:rsidR="00457DCF" w:rsidRPr="007011DC" w:rsidTr="00F5787A">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8</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Анализ соответствия плановых, кассовых и фактических показателей</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Ежеквартально</w:t>
            </w:r>
          </w:p>
        </w:tc>
      </w:tr>
      <w:tr w:rsidR="00457DCF" w:rsidRPr="007011DC" w:rsidTr="00F5787A">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9</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Контроль своевременного поступления и расходования бюджетных средств согласно бюджетной смете</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Ежемесячно</w:t>
            </w:r>
          </w:p>
        </w:tc>
      </w:tr>
      <w:tr w:rsidR="00457DCF" w:rsidRPr="007011DC" w:rsidTr="00F5787A">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10</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Контроль  правильного оформления и заполнения Карточек – справок по заработной палате</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Ежемесячно</w:t>
            </w:r>
          </w:p>
        </w:tc>
      </w:tr>
      <w:tr w:rsidR="00457DCF" w:rsidRPr="007011DC" w:rsidTr="00F5787A">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11</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Контроль  соблюдения правил оформления Табеля учета использования рабочего времени и расчета </w:t>
            </w:r>
            <w:r w:rsidRPr="007011DC">
              <w:rPr>
                <w:rFonts w:ascii="Times New Roman" w:eastAsia="Times New Roman" w:hAnsi="Times New Roman" w:cs="Times New Roman"/>
                <w:sz w:val="24"/>
                <w:szCs w:val="24"/>
                <w:lang w:eastAsia="ru-RU"/>
              </w:rPr>
              <w:lastRenderedPageBreak/>
              <w:t>заработной платы</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lastRenderedPageBreak/>
              <w:t>Ежемесячно</w:t>
            </w:r>
          </w:p>
        </w:tc>
      </w:tr>
      <w:tr w:rsidR="00457DCF" w:rsidRPr="007011DC" w:rsidTr="00F5787A">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lastRenderedPageBreak/>
              <w:t>12</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Контроль  соблюдения правил оформления командировочного удостоверения и служебного задания</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По мере представления</w:t>
            </w:r>
          </w:p>
        </w:tc>
      </w:tr>
      <w:tr w:rsidR="00457DCF" w:rsidRPr="007011DC" w:rsidTr="00F5787A">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13</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Контроль  соблюдения правил оформления</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распоряжений по основной деятельности</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По мере представления</w:t>
            </w:r>
          </w:p>
        </w:tc>
      </w:tr>
      <w:tr w:rsidR="00457DCF" w:rsidRPr="007011DC" w:rsidTr="00F5787A">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14</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Контроль  выдачи доверенностей</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По мере необходимости</w:t>
            </w:r>
          </w:p>
        </w:tc>
      </w:tr>
      <w:tr w:rsidR="00457DCF" w:rsidRPr="007011DC" w:rsidTr="00F5787A">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15</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Контроль  соблюдения законодательства при заключении договоров с контрагентами и муниципальных контрактов</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По мере представления</w:t>
            </w:r>
          </w:p>
        </w:tc>
      </w:tr>
      <w:tr w:rsidR="00457DCF" w:rsidRPr="007011DC" w:rsidTr="00F5787A">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16</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Контроль  соблюдения законодательства при заключении договоров гражданско-правового характера</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По мере представления</w:t>
            </w:r>
          </w:p>
        </w:tc>
      </w:tr>
      <w:tr w:rsidR="00457DCF" w:rsidRPr="007011DC" w:rsidTr="00F5787A">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17</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Контроль  полноты и точности данных, оформления первичных документов и регистров учета, соблюдения норм действующего законодательства при ведении учета</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Ежемесячно</w:t>
            </w:r>
          </w:p>
        </w:tc>
      </w:tr>
      <w:tr w:rsidR="00457DCF" w:rsidRPr="007011DC" w:rsidTr="00F5787A">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18</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Контроль условий эксплуатации, обеспечения сохранности, обоснованности расходов на ремонт и содержание имущества</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Ежемесячно</w:t>
            </w:r>
          </w:p>
        </w:tc>
      </w:tr>
      <w:tr w:rsidR="00457DCF" w:rsidRPr="007011DC" w:rsidTr="00F5787A">
        <w:tc>
          <w:tcPr>
            <w:tcW w:w="7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19</w:t>
            </w:r>
          </w:p>
        </w:tc>
        <w:tc>
          <w:tcPr>
            <w:tcW w:w="61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Рассмотрение результатов внешних контрольных мероприятий</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По мере предоставления результатов проверок</w:t>
            </w:r>
          </w:p>
        </w:tc>
      </w:tr>
    </w:tbl>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7</w:t>
      </w:r>
      <w:r w:rsidRPr="007011DC">
        <w:rPr>
          <w:rFonts w:ascii="Times New Roman" w:eastAsia="Times New Roman" w:hAnsi="Times New Roman" w:cs="Times New Roman"/>
          <w:b/>
          <w:bCs/>
          <w:sz w:val="24"/>
          <w:szCs w:val="24"/>
          <w:lang w:eastAsia="ru-RU"/>
        </w:rPr>
        <w:t>. Ответственность</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7.1. Субъекты контроля в рамках их компетенции и в соответствии со своими должностными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7.2. Ответственность за организацию и функционирование системы внутреннего контроля возлагается на главу  сельского поселения.</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7.3. Лица, допустившие недостатки, искажения и нарушения, несут дисциплинарную ответственность в соответствии с требованиями Трудового кодекса РФ.</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b/>
          <w:bCs/>
          <w:sz w:val="24"/>
          <w:szCs w:val="24"/>
          <w:lang w:eastAsia="ru-RU"/>
        </w:rPr>
        <w:t>8. Оценка состояния системы внутреннего финансового контроля</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lastRenderedPageBreak/>
        <w:t>8.1. Оценка эффективности системы внутреннего финансового контроля в администрации   сельского поселения Мерясовский сельсовет МР Баймакский район РБ осуществляется субъектами внутреннего контроля и рассматривается на совещаниях, проводимых главой  сельского поселения.</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8.2. Непосредственная оценка эффективности системы внутреннего финансового контроля, а также контроль  соблюдения процедур внутреннего финансового контроля осуществляется комиссией по внутреннему финансовому контролю.</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b/>
          <w:bCs/>
          <w:sz w:val="24"/>
          <w:szCs w:val="24"/>
          <w:lang w:eastAsia="ru-RU"/>
        </w:rPr>
        <w:t>9. Заключительные положения</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9.1. Все изменения и дополнения к настоящему Положению утверждаются главой  сельского поселения Мерясовский сельсовет МР Баймакский район РБ .</w:t>
      </w:r>
    </w:p>
    <w:p w:rsidR="00457DCF" w:rsidRPr="007011DC" w:rsidRDefault="00457DCF" w:rsidP="00457DCF">
      <w:pPr>
        <w:shd w:val="clear" w:color="auto" w:fill="F9F9F9"/>
        <w:spacing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9.2. Если в результате изменения действующего законодательства Российской Федерации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Российской Федерации.</w:t>
      </w:r>
    </w:p>
    <w:tbl>
      <w:tblPr>
        <w:tblW w:w="5000" w:type="pct"/>
        <w:tblCellMar>
          <w:top w:w="15" w:type="dxa"/>
          <w:left w:w="15" w:type="dxa"/>
          <w:bottom w:w="15" w:type="dxa"/>
          <w:right w:w="15" w:type="dxa"/>
        </w:tblCellMar>
        <w:tblLook w:val="04A0" w:firstRow="1" w:lastRow="0" w:firstColumn="1" w:lastColumn="0" w:noHBand="0" w:noVBand="1"/>
      </w:tblPr>
      <w:tblGrid>
        <w:gridCol w:w="9655"/>
      </w:tblGrid>
      <w:tr w:rsidR="00457DCF" w:rsidRPr="007011DC" w:rsidTr="00F5787A">
        <w:tc>
          <w:tcPr>
            <w:tcW w:w="39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jc w:val="right"/>
              <w:rPr>
                <w:rFonts w:ascii="Times New Roman" w:eastAsia="Times New Roman" w:hAnsi="Times New Roman" w:cs="Times New Roman"/>
                <w:sz w:val="24"/>
                <w:szCs w:val="24"/>
                <w:lang w:eastAsia="ru-RU"/>
              </w:rPr>
            </w:pPr>
          </w:p>
          <w:p w:rsidR="00457DCF" w:rsidRPr="007011DC" w:rsidRDefault="00457DCF" w:rsidP="00F5787A">
            <w:pPr>
              <w:spacing w:after="360" w:line="240" w:lineRule="auto"/>
              <w:jc w:val="right"/>
              <w:rPr>
                <w:rFonts w:ascii="Times New Roman" w:eastAsia="Times New Roman" w:hAnsi="Times New Roman" w:cs="Times New Roman"/>
                <w:sz w:val="24"/>
                <w:szCs w:val="24"/>
                <w:lang w:eastAsia="ru-RU"/>
              </w:rPr>
            </w:pPr>
          </w:p>
          <w:p w:rsidR="00457DCF" w:rsidRPr="007011DC" w:rsidRDefault="00457DCF" w:rsidP="00F5787A">
            <w:pPr>
              <w:spacing w:after="360" w:line="240" w:lineRule="auto"/>
              <w:jc w:val="right"/>
              <w:rPr>
                <w:rFonts w:ascii="Times New Roman" w:eastAsia="Times New Roman" w:hAnsi="Times New Roman" w:cs="Times New Roman"/>
                <w:sz w:val="24"/>
                <w:szCs w:val="24"/>
                <w:lang w:eastAsia="ru-RU"/>
              </w:rPr>
            </w:pPr>
          </w:p>
          <w:p w:rsidR="00457DCF" w:rsidRPr="007011DC" w:rsidRDefault="00457DCF" w:rsidP="00F5787A">
            <w:pPr>
              <w:spacing w:after="360" w:line="240" w:lineRule="auto"/>
              <w:jc w:val="right"/>
              <w:rPr>
                <w:rFonts w:ascii="Times New Roman" w:eastAsia="Times New Roman" w:hAnsi="Times New Roman" w:cs="Times New Roman"/>
                <w:sz w:val="24"/>
                <w:szCs w:val="24"/>
                <w:lang w:eastAsia="ru-RU"/>
              </w:rPr>
            </w:pPr>
          </w:p>
          <w:p w:rsidR="00457DCF" w:rsidRPr="007011DC" w:rsidRDefault="00457DCF" w:rsidP="00F5787A">
            <w:pPr>
              <w:spacing w:after="360" w:line="240" w:lineRule="auto"/>
              <w:jc w:val="right"/>
              <w:rPr>
                <w:rFonts w:ascii="Times New Roman" w:eastAsia="Times New Roman" w:hAnsi="Times New Roman" w:cs="Times New Roman"/>
                <w:sz w:val="24"/>
                <w:szCs w:val="24"/>
                <w:lang w:eastAsia="ru-RU"/>
              </w:rPr>
            </w:pPr>
          </w:p>
          <w:p w:rsidR="00457DCF" w:rsidRPr="007011DC" w:rsidRDefault="00457DCF" w:rsidP="00F5787A">
            <w:pPr>
              <w:spacing w:after="360" w:line="240" w:lineRule="auto"/>
              <w:jc w:val="right"/>
              <w:rPr>
                <w:rFonts w:ascii="Times New Roman" w:eastAsia="Times New Roman" w:hAnsi="Times New Roman" w:cs="Times New Roman"/>
                <w:sz w:val="24"/>
                <w:szCs w:val="24"/>
                <w:lang w:eastAsia="ru-RU"/>
              </w:rPr>
            </w:pPr>
          </w:p>
          <w:p w:rsidR="00457DCF" w:rsidRPr="007011DC" w:rsidRDefault="00457DCF" w:rsidP="00F5787A">
            <w:pPr>
              <w:spacing w:after="360" w:line="240" w:lineRule="auto"/>
              <w:jc w:val="right"/>
              <w:rPr>
                <w:rFonts w:ascii="Times New Roman" w:eastAsia="Times New Roman" w:hAnsi="Times New Roman" w:cs="Times New Roman"/>
                <w:sz w:val="24"/>
                <w:szCs w:val="24"/>
                <w:lang w:eastAsia="ru-RU"/>
              </w:rPr>
            </w:pPr>
          </w:p>
          <w:p w:rsidR="00457DCF" w:rsidRPr="007011DC" w:rsidRDefault="00457DCF" w:rsidP="00F5787A">
            <w:pPr>
              <w:spacing w:after="360" w:line="240" w:lineRule="auto"/>
              <w:jc w:val="right"/>
              <w:rPr>
                <w:rFonts w:ascii="Times New Roman" w:eastAsia="Times New Roman" w:hAnsi="Times New Roman" w:cs="Times New Roman"/>
                <w:sz w:val="24"/>
                <w:szCs w:val="24"/>
                <w:lang w:eastAsia="ru-RU"/>
              </w:rPr>
            </w:pPr>
          </w:p>
          <w:p w:rsidR="00457DCF" w:rsidRDefault="00457DCF" w:rsidP="00F5787A">
            <w:pPr>
              <w:spacing w:after="360" w:line="240" w:lineRule="auto"/>
              <w:rPr>
                <w:rFonts w:ascii="Times New Roman" w:eastAsia="Times New Roman" w:hAnsi="Times New Roman" w:cs="Times New Roman"/>
                <w:sz w:val="24"/>
                <w:szCs w:val="24"/>
                <w:lang w:eastAsia="ru-RU"/>
              </w:rPr>
            </w:pPr>
          </w:p>
          <w:p w:rsidR="00457DCF" w:rsidRDefault="00457DCF" w:rsidP="00F5787A">
            <w:pPr>
              <w:spacing w:after="360" w:line="240" w:lineRule="auto"/>
              <w:rPr>
                <w:rFonts w:ascii="Times New Roman" w:eastAsia="Times New Roman" w:hAnsi="Times New Roman" w:cs="Times New Roman"/>
                <w:sz w:val="24"/>
                <w:szCs w:val="24"/>
                <w:lang w:eastAsia="ru-RU"/>
              </w:rPr>
            </w:pPr>
          </w:p>
          <w:p w:rsidR="00457DCF" w:rsidRDefault="00457DCF" w:rsidP="00F5787A">
            <w:pPr>
              <w:spacing w:after="360" w:line="240" w:lineRule="auto"/>
              <w:rPr>
                <w:rFonts w:ascii="Times New Roman" w:eastAsia="Times New Roman" w:hAnsi="Times New Roman" w:cs="Times New Roman"/>
                <w:sz w:val="24"/>
                <w:szCs w:val="24"/>
                <w:lang w:eastAsia="ru-RU"/>
              </w:rPr>
            </w:pPr>
          </w:p>
          <w:p w:rsidR="00457DCF" w:rsidRPr="007011DC" w:rsidRDefault="00457DCF" w:rsidP="00F5787A">
            <w:pPr>
              <w:spacing w:after="360" w:line="240" w:lineRule="auto"/>
              <w:rPr>
                <w:rFonts w:ascii="Times New Roman" w:eastAsia="Times New Roman" w:hAnsi="Times New Roman" w:cs="Times New Roman"/>
                <w:sz w:val="24"/>
                <w:szCs w:val="24"/>
                <w:lang w:eastAsia="ru-RU"/>
              </w:rPr>
            </w:pPr>
          </w:p>
          <w:p w:rsidR="00457DCF" w:rsidRPr="002C3300" w:rsidRDefault="00457DCF" w:rsidP="00F5787A">
            <w:pPr>
              <w:spacing w:after="360" w:line="240" w:lineRule="auto"/>
              <w:jc w:val="right"/>
              <w:rPr>
                <w:rFonts w:ascii="Times New Roman" w:eastAsia="Times New Roman" w:hAnsi="Times New Roman" w:cs="Times New Roman"/>
                <w:b/>
                <w:sz w:val="24"/>
                <w:szCs w:val="24"/>
                <w:lang w:eastAsia="ru-RU"/>
              </w:rPr>
            </w:pPr>
            <w:r w:rsidRPr="002C3300">
              <w:rPr>
                <w:rFonts w:ascii="Times New Roman" w:eastAsia="Times New Roman" w:hAnsi="Times New Roman" w:cs="Times New Roman"/>
                <w:b/>
                <w:sz w:val="24"/>
                <w:szCs w:val="24"/>
                <w:lang w:eastAsia="ru-RU"/>
              </w:rPr>
              <w:lastRenderedPageBreak/>
              <w:t xml:space="preserve">Приложение </w:t>
            </w:r>
            <w:r>
              <w:rPr>
                <w:rFonts w:ascii="Times New Roman" w:eastAsia="Times New Roman" w:hAnsi="Times New Roman" w:cs="Times New Roman"/>
                <w:b/>
                <w:sz w:val="24"/>
                <w:szCs w:val="24"/>
                <w:lang w:eastAsia="ru-RU"/>
              </w:rPr>
              <w:t xml:space="preserve">№ </w:t>
            </w:r>
            <w:r w:rsidRPr="002C3300">
              <w:rPr>
                <w:rFonts w:ascii="Times New Roman" w:eastAsia="Times New Roman" w:hAnsi="Times New Roman" w:cs="Times New Roman"/>
                <w:b/>
                <w:sz w:val="24"/>
                <w:szCs w:val="24"/>
                <w:lang w:eastAsia="ru-RU"/>
              </w:rPr>
              <w:t>2</w:t>
            </w:r>
          </w:p>
          <w:p w:rsidR="00457DCF" w:rsidRPr="007011DC" w:rsidRDefault="00457DCF" w:rsidP="00F5787A">
            <w:pPr>
              <w:shd w:val="clear" w:color="auto" w:fill="F9F9F9"/>
              <w:spacing w:after="0" w:line="240" w:lineRule="auto"/>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к постановлению администрации </w:t>
            </w:r>
          </w:p>
          <w:p w:rsidR="00457DCF" w:rsidRPr="007011DC" w:rsidRDefault="00457DCF" w:rsidP="00F5787A">
            <w:pPr>
              <w:shd w:val="clear" w:color="auto" w:fill="F9F9F9"/>
              <w:spacing w:after="0" w:line="240" w:lineRule="auto"/>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сельского поселения Мерясовский </w:t>
            </w:r>
          </w:p>
          <w:p w:rsidR="00457DCF" w:rsidRPr="007011DC" w:rsidRDefault="00457DCF" w:rsidP="00F5787A">
            <w:pPr>
              <w:shd w:val="clear" w:color="auto" w:fill="F9F9F9"/>
              <w:spacing w:after="0" w:line="240" w:lineRule="auto"/>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сельсовет МР Баймакский район РБ</w:t>
            </w:r>
          </w:p>
          <w:p w:rsidR="00457DCF" w:rsidRPr="007011DC" w:rsidRDefault="00457DCF" w:rsidP="00F5787A">
            <w:pPr>
              <w:shd w:val="clear" w:color="auto" w:fill="F9F9F9"/>
              <w:spacing w:after="0" w:line="240" w:lineRule="auto"/>
              <w:jc w:val="right"/>
              <w:outlineLvl w:val="2"/>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от  25 мая 2017г  №22</w:t>
            </w:r>
          </w:p>
          <w:p w:rsidR="00457DCF" w:rsidRPr="007011DC" w:rsidRDefault="00457DCF" w:rsidP="00F5787A">
            <w:pPr>
              <w:shd w:val="clear" w:color="auto" w:fill="F9F9F9"/>
              <w:spacing w:after="0" w:line="240" w:lineRule="auto"/>
              <w:jc w:val="right"/>
              <w:outlineLvl w:val="2"/>
              <w:rPr>
                <w:rFonts w:ascii="Times New Roman" w:eastAsia="Times New Roman" w:hAnsi="Times New Roman" w:cs="Times New Roman"/>
                <w:sz w:val="24"/>
                <w:szCs w:val="24"/>
                <w:lang w:eastAsia="ru-RU"/>
              </w:rPr>
            </w:pPr>
          </w:p>
          <w:p w:rsidR="00457DCF" w:rsidRPr="007011DC" w:rsidRDefault="00457DCF" w:rsidP="00F5787A">
            <w:pPr>
              <w:shd w:val="clear" w:color="auto" w:fill="F9F9F9"/>
              <w:spacing w:after="0" w:line="240" w:lineRule="auto"/>
              <w:jc w:val="center"/>
              <w:outlineLvl w:val="2"/>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w:t>
            </w:r>
          </w:p>
        </w:tc>
      </w:tr>
    </w:tbl>
    <w:p w:rsidR="00457DCF" w:rsidRPr="007011DC" w:rsidRDefault="00457DCF" w:rsidP="00457DCF">
      <w:pPr>
        <w:shd w:val="clear" w:color="auto" w:fill="F9F9F9"/>
        <w:spacing w:after="240" w:line="360" w:lineRule="atLeast"/>
        <w:jc w:val="center"/>
        <w:rPr>
          <w:rFonts w:ascii="Times New Roman" w:eastAsia="Times New Roman" w:hAnsi="Times New Roman" w:cs="Times New Roman"/>
          <w:b/>
          <w:sz w:val="24"/>
          <w:szCs w:val="24"/>
          <w:lang w:eastAsia="ru-RU"/>
        </w:rPr>
      </w:pPr>
      <w:r w:rsidRPr="007011DC">
        <w:rPr>
          <w:rFonts w:ascii="Times New Roman" w:eastAsia="Times New Roman" w:hAnsi="Times New Roman" w:cs="Times New Roman"/>
          <w:b/>
          <w:sz w:val="24"/>
          <w:szCs w:val="24"/>
          <w:lang w:eastAsia="ru-RU"/>
        </w:rPr>
        <w:lastRenderedPageBreak/>
        <w:t>КОМИССИЯ</w:t>
      </w:r>
    </w:p>
    <w:p w:rsidR="00457DCF" w:rsidRPr="007011DC" w:rsidRDefault="00457DCF" w:rsidP="00457DCF">
      <w:pPr>
        <w:shd w:val="clear" w:color="auto" w:fill="F9F9F9"/>
        <w:spacing w:line="360" w:lineRule="atLeast"/>
        <w:jc w:val="center"/>
        <w:rPr>
          <w:rFonts w:ascii="Times New Roman" w:eastAsia="Times New Roman" w:hAnsi="Times New Roman" w:cs="Times New Roman"/>
          <w:b/>
          <w:sz w:val="24"/>
          <w:szCs w:val="24"/>
          <w:lang w:eastAsia="ru-RU"/>
        </w:rPr>
      </w:pPr>
      <w:r w:rsidRPr="007011DC">
        <w:rPr>
          <w:rFonts w:ascii="Times New Roman" w:eastAsia="Times New Roman" w:hAnsi="Times New Roman" w:cs="Times New Roman"/>
          <w:b/>
          <w:sz w:val="24"/>
          <w:szCs w:val="24"/>
          <w:lang w:eastAsia="ru-RU"/>
        </w:rPr>
        <w:t>по внутреннему контролю бухгалтерского (бюджетного) учета, внутренних процедур составления и исполнения плана финансово-бюджетной сфере в Администрации  сельского поселения</w:t>
      </w:r>
    </w:p>
    <w:p w:rsidR="00457DCF" w:rsidRPr="007011DC" w:rsidRDefault="00457DCF" w:rsidP="00457DCF">
      <w:pPr>
        <w:shd w:val="clear" w:color="auto" w:fill="F9F9F9"/>
        <w:spacing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Мерясовский сельсовет МР Баймакский район РБ.</w:t>
      </w:r>
    </w:p>
    <w:tbl>
      <w:tblPr>
        <w:tblW w:w="5000" w:type="pct"/>
        <w:tblCellMar>
          <w:top w:w="15" w:type="dxa"/>
          <w:left w:w="15" w:type="dxa"/>
          <w:bottom w:w="15" w:type="dxa"/>
          <w:right w:w="15" w:type="dxa"/>
        </w:tblCellMar>
        <w:tblLook w:val="04A0" w:firstRow="1" w:lastRow="0" w:firstColumn="1" w:lastColumn="0" w:noHBand="0" w:noVBand="1"/>
      </w:tblPr>
      <w:tblGrid>
        <w:gridCol w:w="3165"/>
        <w:gridCol w:w="4236"/>
        <w:gridCol w:w="2254"/>
      </w:tblGrid>
      <w:tr w:rsidR="00457DCF" w:rsidRPr="007011DC" w:rsidTr="00F5787A">
        <w:tc>
          <w:tcPr>
            <w:tcW w:w="319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Председатель комиссии:</w:t>
            </w:r>
          </w:p>
        </w:tc>
        <w:tc>
          <w:tcPr>
            <w:tcW w:w="42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Главный эконоист</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Шафикова М.М..</w:t>
            </w:r>
          </w:p>
        </w:tc>
      </w:tr>
      <w:tr w:rsidR="00457DCF" w:rsidRPr="007011DC" w:rsidTr="00F5787A">
        <w:tc>
          <w:tcPr>
            <w:tcW w:w="319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w:t>
            </w:r>
          </w:p>
        </w:tc>
        <w:tc>
          <w:tcPr>
            <w:tcW w:w="42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w:t>
            </w:r>
          </w:p>
        </w:tc>
      </w:tr>
      <w:tr w:rsidR="00457DCF" w:rsidRPr="007011DC" w:rsidTr="00F5787A">
        <w:tc>
          <w:tcPr>
            <w:tcW w:w="319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Члены комиссии:</w:t>
            </w:r>
          </w:p>
        </w:tc>
        <w:tc>
          <w:tcPr>
            <w:tcW w:w="42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Главный бухгалтер</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Рахматуллина Г.М.</w:t>
            </w:r>
          </w:p>
        </w:tc>
      </w:tr>
      <w:tr w:rsidR="00457DCF" w:rsidRPr="007011DC" w:rsidTr="00F5787A">
        <w:tc>
          <w:tcPr>
            <w:tcW w:w="319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w:t>
            </w:r>
          </w:p>
        </w:tc>
        <w:tc>
          <w:tcPr>
            <w:tcW w:w="42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Зам.главного бухгалтера</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Абубакирова Н.М.</w:t>
            </w:r>
          </w:p>
        </w:tc>
      </w:tr>
    </w:tbl>
    <w:p w:rsidR="00457DCF" w:rsidRPr="007011DC" w:rsidRDefault="00457DCF" w:rsidP="00457DCF">
      <w:pPr>
        <w:shd w:val="clear" w:color="auto" w:fill="F9F9F9"/>
        <w:spacing w:after="240" w:line="360" w:lineRule="atLeast"/>
        <w:jc w:val="both"/>
        <w:rPr>
          <w:rFonts w:ascii="Times New Roman" w:eastAsia="Times New Roman" w:hAnsi="Times New Roman" w:cs="Times New Roman"/>
          <w:b/>
          <w:bCs/>
          <w:sz w:val="24"/>
          <w:szCs w:val="24"/>
          <w:lang w:eastAsia="ru-RU"/>
        </w:rPr>
      </w:pP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b/>
          <w:bCs/>
          <w:sz w:val="24"/>
          <w:szCs w:val="24"/>
          <w:lang w:eastAsia="ru-RU"/>
        </w:rPr>
      </w:pP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b/>
          <w:bCs/>
          <w:sz w:val="24"/>
          <w:szCs w:val="24"/>
          <w:lang w:eastAsia="ru-RU"/>
        </w:rPr>
      </w:pP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b/>
          <w:bCs/>
          <w:sz w:val="24"/>
          <w:szCs w:val="24"/>
          <w:lang w:eastAsia="ru-RU"/>
        </w:rPr>
      </w:pP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b/>
          <w:bCs/>
          <w:sz w:val="24"/>
          <w:szCs w:val="24"/>
          <w:lang w:eastAsia="ru-RU"/>
        </w:rPr>
      </w:pP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b/>
          <w:bCs/>
          <w:sz w:val="24"/>
          <w:szCs w:val="24"/>
          <w:lang w:eastAsia="ru-RU"/>
        </w:rPr>
      </w:pP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b/>
          <w:bCs/>
          <w:sz w:val="24"/>
          <w:szCs w:val="24"/>
          <w:lang w:eastAsia="ru-RU"/>
        </w:rPr>
      </w:pPr>
    </w:p>
    <w:p w:rsidR="00457DCF" w:rsidRDefault="00457DCF" w:rsidP="00457DCF">
      <w:pPr>
        <w:shd w:val="clear" w:color="auto" w:fill="F9F9F9"/>
        <w:spacing w:after="0" w:line="240" w:lineRule="auto"/>
        <w:jc w:val="right"/>
        <w:rPr>
          <w:rFonts w:ascii="Times New Roman" w:eastAsia="Times New Roman" w:hAnsi="Times New Roman" w:cs="Times New Roman"/>
          <w:b/>
          <w:bCs/>
          <w:sz w:val="24"/>
          <w:szCs w:val="24"/>
          <w:lang w:eastAsia="ru-RU"/>
        </w:rPr>
      </w:pPr>
    </w:p>
    <w:p w:rsidR="00457DCF" w:rsidRDefault="00457DCF" w:rsidP="00457DCF">
      <w:pPr>
        <w:shd w:val="clear" w:color="auto" w:fill="F9F9F9"/>
        <w:spacing w:after="0" w:line="240" w:lineRule="auto"/>
        <w:jc w:val="right"/>
        <w:rPr>
          <w:rFonts w:ascii="Times New Roman" w:eastAsia="Times New Roman" w:hAnsi="Times New Roman" w:cs="Times New Roman"/>
          <w:b/>
          <w:bCs/>
          <w:sz w:val="24"/>
          <w:szCs w:val="24"/>
          <w:lang w:eastAsia="ru-RU"/>
        </w:rPr>
      </w:pPr>
    </w:p>
    <w:p w:rsidR="00457DCF" w:rsidRDefault="00457DCF" w:rsidP="00457DCF">
      <w:pPr>
        <w:shd w:val="clear" w:color="auto" w:fill="F9F9F9"/>
        <w:spacing w:after="0" w:line="240" w:lineRule="auto"/>
        <w:jc w:val="right"/>
        <w:rPr>
          <w:rFonts w:ascii="Times New Roman" w:eastAsia="Times New Roman" w:hAnsi="Times New Roman" w:cs="Times New Roman"/>
          <w:b/>
          <w:bCs/>
          <w:sz w:val="24"/>
          <w:szCs w:val="24"/>
          <w:lang w:eastAsia="ru-RU"/>
        </w:rPr>
      </w:pPr>
    </w:p>
    <w:p w:rsidR="00457DCF" w:rsidRDefault="00457DCF" w:rsidP="00457DCF">
      <w:pPr>
        <w:shd w:val="clear" w:color="auto" w:fill="F9F9F9"/>
        <w:spacing w:after="0" w:line="240" w:lineRule="auto"/>
        <w:jc w:val="right"/>
        <w:rPr>
          <w:rFonts w:ascii="Times New Roman" w:eastAsia="Times New Roman" w:hAnsi="Times New Roman" w:cs="Times New Roman"/>
          <w:b/>
          <w:bCs/>
          <w:sz w:val="24"/>
          <w:szCs w:val="24"/>
          <w:lang w:eastAsia="ru-RU"/>
        </w:rPr>
      </w:pPr>
    </w:p>
    <w:p w:rsidR="00457DCF" w:rsidRDefault="00457DCF" w:rsidP="00457DCF">
      <w:pPr>
        <w:shd w:val="clear" w:color="auto" w:fill="F9F9F9"/>
        <w:spacing w:after="0" w:line="240" w:lineRule="auto"/>
        <w:jc w:val="right"/>
        <w:rPr>
          <w:rFonts w:ascii="Times New Roman" w:eastAsia="Times New Roman" w:hAnsi="Times New Roman" w:cs="Times New Roman"/>
          <w:b/>
          <w:bCs/>
          <w:sz w:val="24"/>
          <w:szCs w:val="24"/>
          <w:lang w:eastAsia="ru-RU"/>
        </w:rPr>
      </w:pPr>
    </w:p>
    <w:p w:rsidR="00457DCF" w:rsidRPr="007011DC" w:rsidRDefault="00457DCF" w:rsidP="00457DCF">
      <w:pPr>
        <w:shd w:val="clear" w:color="auto" w:fill="F9F9F9"/>
        <w:spacing w:after="0" w:line="240" w:lineRule="auto"/>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b/>
          <w:bCs/>
          <w:sz w:val="24"/>
          <w:szCs w:val="24"/>
          <w:lang w:eastAsia="ru-RU"/>
        </w:rPr>
        <w:lastRenderedPageBreak/>
        <w:t xml:space="preserve">                                                                                                             Приложение№</w:t>
      </w:r>
      <w:r>
        <w:rPr>
          <w:rFonts w:ascii="Times New Roman" w:eastAsia="Times New Roman" w:hAnsi="Times New Roman" w:cs="Times New Roman"/>
          <w:b/>
          <w:bCs/>
          <w:sz w:val="24"/>
          <w:szCs w:val="24"/>
          <w:lang w:eastAsia="ru-RU"/>
        </w:rPr>
        <w:t xml:space="preserve"> 3</w:t>
      </w:r>
      <w:r w:rsidRPr="007011DC">
        <w:rPr>
          <w:rFonts w:ascii="Times New Roman" w:eastAsia="Times New Roman" w:hAnsi="Times New Roman" w:cs="Times New Roman"/>
          <w:sz w:val="24"/>
          <w:szCs w:val="24"/>
          <w:lang w:eastAsia="ru-RU"/>
        </w:rPr>
        <w:t xml:space="preserve">                                                           к постановлению администрации </w:t>
      </w:r>
    </w:p>
    <w:p w:rsidR="00457DCF" w:rsidRPr="007011DC" w:rsidRDefault="00457DCF" w:rsidP="00457DCF">
      <w:pPr>
        <w:shd w:val="clear" w:color="auto" w:fill="F9F9F9"/>
        <w:spacing w:after="0" w:line="240" w:lineRule="auto"/>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сельского поселения Мерясовский </w:t>
      </w:r>
    </w:p>
    <w:p w:rsidR="00457DCF" w:rsidRPr="007011DC" w:rsidRDefault="00457DCF" w:rsidP="00457DCF">
      <w:pPr>
        <w:shd w:val="clear" w:color="auto" w:fill="F9F9F9"/>
        <w:spacing w:after="0" w:line="240" w:lineRule="auto"/>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сельсовет МР Баймакский район РБ</w:t>
      </w:r>
    </w:p>
    <w:p w:rsidR="00457DCF" w:rsidRPr="007011DC" w:rsidRDefault="00457DCF" w:rsidP="00457DCF">
      <w:pPr>
        <w:shd w:val="clear" w:color="auto" w:fill="F9F9F9"/>
        <w:spacing w:after="0" w:line="240" w:lineRule="auto"/>
        <w:jc w:val="right"/>
        <w:outlineLvl w:val="2"/>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от  25 мая 2017г  №22</w:t>
      </w:r>
    </w:p>
    <w:p w:rsidR="00457DCF" w:rsidRPr="007011DC" w:rsidRDefault="00457DCF" w:rsidP="00457DCF">
      <w:pPr>
        <w:shd w:val="clear" w:color="auto" w:fill="F9F9F9"/>
        <w:spacing w:after="0" w:line="240" w:lineRule="auto"/>
        <w:outlineLvl w:val="2"/>
        <w:rPr>
          <w:rFonts w:ascii="Times New Roman" w:eastAsia="Times New Roman" w:hAnsi="Times New Roman" w:cs="Times New Roman"/>
          <w:sz w:val="24"/>
          <w:szCs w:val="24"/>
          <w:lang w:eastAsia="ru-RU"/>
        </w:rPr>
      </w:pPr>
    </w:p>
    <w:p w:rsidR="00457DCF" w:rsidRDefault="00457DCF" w:rsidP="00457DCF">
      <w:pPr>
        <w:shd w:val="clear" w:color="auto" w:fill="F9F9F9"/>
        <w:spacing w:after="0" w:line="240" w:lineRule="auto"/>
        <w:jc w:val="center"/>
        <w:outlineLvl w:val="2"/>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457DCF" w:rsidRPr="007011DC" w:rsidRDefault="00457DCF" w:rsidP="00457DCF">
      <w:pPr>
        <w:shd w:val="clear" w:color="auto" w:fill="F9F9F9"/>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011DC">
        <w:rPr>
          <w:rFonts w:ascii="Times New Roman" w:eastAsia="Times New Roman" w:hAnsi="Times New Roman" w:cs="Times New Roman"/>
          <w:sz w:val="24"/>
          <w:szCs w:val="24"/>
          <w:lang w:eastAsia="ru-RU"/>
        </w:rPr>
        <w:t>УТВЕРЖДАЮ___________</w:t>
      </w:r>
    </w:p>
    <w:p w:rsidR="00457DCF" w:rsidRPr="007011DC" w:rsidRDefault="00457DCF" w:rsidP="00457DCF">
      <w:pPr>
        <w:spacing w:after="0" w:line="240" w:lineRule="auto"/>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i/>
          <w:iCs/>
          <w:sz w:val="24"/>
          <w:szCs w:val="24"/>
          <w:lang w:eastAsia="ru-RU"/>
        </w:rPr>
        <w:t>Глава СП :  Т.М.Хафизова</w:t>
      </w:r>
    </w:p>
    <w:p w:rsidR="00457DCF" w:rsidRPr="007011DC" w:rsidRDefault="00457DCF" w:rsidP="00457DCF">
      <w:pPr>
        <w:spacing w:after="0" w:line="240" w:lineRule="auto"/>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«25»  мая 2017 г</w:t>
      </w:r>
    </w:p>
    <w:p w:rsidR="00457DCF" w:rsidRPr="007011DC" w:rsidRDefault="00457DCF" w:rsidP="00457DCF">
      <w:pPr>
        <w:shd w:val="clear" w:color="auto" w:fill="F9F9F9"/>
        <w:spacing w:after="240" w:line="360" w:lineRule="atLeast"/>
        <w:jc w:val="center"/>
        <w:rPr>
          <w:rFonts w:ascii="Times New Roman" w:eastAsia="Times New Roman" w:hAnsi="Times New Roman" w:cs="Times New Roman"/>
          <w:b/>
          <w:sz w:val="24"/>
          <w:szCs w:val="24"/>
          <w:lang w:eastAsia="ru-RU"/>
        </w:rPr>
      </w:pPr>
      <w:r w:rsidRPr="007011DC">
        <w:rPr>
          <w:rFonts w:ascii="Times New Roman" w:eastAsia="Times New Roman" w:hAnsi="Times New Roman" w:cs="Times New Roman"/>
          <w:b/>
          <w:sz w:val="24"/>
          <w:szCs w:val="24"/>
          <w:lang w:eastAsia="ru-RU"/>
        </w:rPr>
        <w:t>Положение о комиссии   по внутреннему финансовому контролю.</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b/>
          <w:bCs/>
          <w:sz w:val="24"/>
          <w:szCs w:val="24"/>
          <w:lang w:eastAsia="ru-RU"/>
        </w:rPr>
        <w:t>1.Основные задачи и полномочия Комиссии.</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b/>
          <w:bCs/>
          <w:sz w:val="24"/>
          <w:szCs w:val="24"/>
          <w:lang w:eastAsia="ru-RU"/>
        </w:rPr>
        <w:t>Основные задачи</w:t>
      </w:r>
      <w:r w:rsidRPr="007011DC">
        <w:rPr>
          <w:rFonts w:ascii="Times New Roman" w:eastAsia="Times New Roman" w:hAnsi="Times New Roman" w:cs="Times New Roman"/>
          <w:sz w:val="24"/>
          <w:szCs w:val="24"/>
          <w:lang w:eastAsia="ru-RU"/>
        </w:rPr>
        <w:t xml:space="preserve"> :</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следить за соблюдением законодательства регулирующего порядок осуществления деятельности в финансово-бюджетной сфере;</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обеспечить точность и полноту составления документов и регистров бухгалтерского учета;</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обеспечить своевременность подготовки достоверной бухгалтерской отчетности;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предотвращать  ошибки и искажения;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требовать исполнения приказов и распоряжений руководителя Учреждения;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следить за выполнением планов в финансово-бюджетной сфере Учреждения;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обеспечить сохранность финансовых и нефинансовых активов Учреждения;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повышать  эффективность использования средств.</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b/>
          <w:bCs/>
          <w:sz w:val="24"/>
          <w:szCs w:val="24"/>
          <w:lang w:eastAsia="ru-RU"/>
        </w:rPr>
        <w:t>2.Полномочия Председателя Комиссии</w:t>
      </w:r>
      <w:r w:rsidRPr="007011DC">
        <w:rPr>
          <w:rFonts w:ascii="Times New Roman" w:eastAsia="Times New Roman" w:hAnsi="Times New Roman" w:cs="Times New Roman"/>
          <w:sz w:val="24"/>
          <w:szCs w:val="24"/>
          <w:lang w:eastAsia="ru-RU"/>
        </w:rPr>
        <w:t xml:space="preserve"> по внутреннему финансовому контролю:</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-распределение обязанностей между членами (сотрудниками);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-проведение заседания (совещания) по вопросам, относящимся к компетенции.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b/>
          <w:bCs/>
          <w:sz w:val="24"/>
          <w:szCs w:val="24"/>
          <w:lang w:eastAsia="ru-RU"/>
        </w:rPr>
      </w:pP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b/>
          <w:bCs/>
          <w:sz w:val="24"/>
          <w:szCs w:val="24"/>
          <w:lang w:eastAsia="ru-RU"/>
        </w:rPr>
        <w:t>Полномочия комиссии: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-запрашивать у структурных подразделений необходимые документы и сведения;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-получать от сотрудников объяснения;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-привлекать сотрудников Учреждения к проведению проверок, служебных расследований, совещаний и пр.</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3.Комиссией по внутреннему финансовому контролю до начала текущего года разрабатывается </w:t>
      </w:r>
      <w:r w:rsidRPr="007011DC">
        <w:rPr>
          <w:rFonts w:ascii="Times New Roman" w:eastAsia="Times New Roman" w:hAnsi="Times New Roman" w:cs="Times New Roman"/>
          <w:b/>
          <w:bCs/>
          <w:sz w:val="24"/>
          <w:szCs w:val="24"/>
          <w:lang w:eastAsia="ru-RU"/>
        </w:rPr>
        <w:t>План контрольных мероприятий на текущий год</w:t>
      </w:r>
      <w:r w:rsidRPr="007011DC">
        <w:rPr>
          <w:rFonts w:ascii="Times New Roman" w:eastAsia="Times New Roman" w:hAnsi="Times New Roman" w:cs="Times New Roman"/>
          <w:sz w:val="24"/>
          <w:szCs w:val="24"/>
          <w:lang w:eastAsia="ru-RU"/>
        </w:rPr>
        <w:t xml:space="preserve"> (в т.ч. процедуры и мероприятия систематического внутреннего финансового контроля). </w:t>
      </w:r>
      <w:r w:rsidRPr="007011DC">
        <w:rPr>
          <w:rFonts w:ascii="Times New Roman" w:eastAsia="Times New Roman" w:hAnsi="Times New Roman" w:cs="Times New Roman"/>
          <w:b/>
          <w:bCs/>
          <w:sz w:val="24"/>
          <w:szCs w:val="24"/>
          <w:lang w:eastAsia="ru-RU"/>
        </w:rPr>
        <w:t>Приложение№4</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Перечень отдельных процедур и мероприятий систематического внутреннего финансового  контроля (</w:t>
      </w:r>
      <w:r w:rsidRPr="007011DC">
        <w:rPr>
          <w:rFonts w:ascii="Times New Roman" w:eastAsia="Times New Roman" w:hAnsi="Times New Roman" w:cs="Times New Roman"/>
          <w:b/>
          <w:bCs/>
          <w:sz w:val="24"/>
          <w:szCs w:val="24"/>
          <w:lang w:eastAsia="ru-RU"/>
        </w:rPr>
        <w:t>Приложение №5</w:t>
      </w:r>
      <w:r w:rsidRPr="007011DC">
        <w:rPr>
          <w:rFonts w:ascii="Times New Roman" w:eastAsia="Times New Roman" w:hAnsi="Times New Roman" w:cs="Times New Roman"/>
          <w:sz w:val="24"/>
          <w:szCs w:val="24"/>
          <w:lang w:eastAsia="ru-RU"/>
        </w:rPr>
        <w:t>) доводится Комиссией по внутреннему  финансовому контролю до ответственных должностных лиц (сотрудников) Учреждения. Конкретное учреждение должно составить свой перечень, свои сроки, свои мероприятия (выбирая из предложенных ).</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4.Для каждой процедуры (мероприятия) указываются: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-форма внутреннего финансового контроля (предварительный, текущий, последующий);</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 описание процедуры (мероприятия);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 задачи процедуры (мероприятия);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 ответственные лица.</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5.Плановые проверки проводятся Комиссией по внутреннему финансовому контролю в соответствии с утвержденным главой поселения Планом контрольных мероприятий на текущий год, в котором для каждой плановой проверки указывается: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 тематика и объекты проведения плановой проверки;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lastRenderedPageBreak/>
        <w:t> — перечень контрольных процедур и мероприятий;</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 сроки проведения плановой проверки. </w:t>
      </w:r>
      <w:r w:rsidRPr="007011DC">
        <w:rPr>
          <w:rFonts w:ascii="Times New Roman" w:eastAsia="Times New Roman" w:hAnsi="Times New Roman" w:cs="Times New Roman"/>
          <w:b/>
          <w:bCs/>
          <w:sz w:val="24"/>
          <w:szCs w:val="24"/>
          <w:lang w:eastAsia="ru-RU"/>
        </w:rPr>
        <w:t>(Приложение 6)</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6.Внеплановые проверки осуществляются по вопросам, в отношении которых есть информация или  достаточная вероятность возникновения нарушений, незаконных и действий.</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7.Основанием для проведения внеплановой проверки является распоряжение главы поселения , в котором указаны:</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 тематика и объекты проведения внеплановой проверки;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 перечень контрольных процедур и мероприятий;</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 сроки проведения внеплановой проверки.</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8.По результатам любой проверки составляется акт. </w:t>
      </w:r>
      <w:r w:rsidRPr="007011DC">
        <w:rPr>
          <w:rFonts w:ascii="Times New Roman" w:eastAsia="Times New Roman" w:hAnsi="Times New Roman" w:cs="Times New Roman"/>
          <w:b/>
          <w:bCs/>
          <w:sz w:val="24"/>
          <w:szCs w:val="24"/>
          <w:lang w:eastAsia="ru-RU"/>
        </w:rPr>
        <w:t>Приложение №7</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9.Комиссия по внутреннему финансовому контролю контролирует выполнение мероприятий по устранению нарушений (ошибок, недостатков, искажений), выявленных в результате:</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 отдельных процедур и мероприятий систематического внутреннего финансового контроля;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 плановых и тематических проверок;</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 внешних контрольных мероприятий.</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10.При этом члены комиссии или сотрудники подразделения  будут нести ответственность за:</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-искажение результатов проведенных ими проверок;</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-несоблюдение конфиденциальности информации, составляющей коммерческую тайну;</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-обеспечение сохранности и возврата полученных документов.</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11.По истечении срока, установленного для выполнения указанных мероприятий, Комиссия (подразделение) по внутреннему финансовому контролю информирует руководителя Учреждения о выполнении мероприятий или их неисполнении с указанием причин.</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12.Ежегодно Комиссия по внутреннему финансовому контролю представляет главе поселения </w:t>
      </w:r>
      <w:r w:rsidRPr="007011DC">
        <w:rPr>
          <w:rFonts w:ascii="Times New Roman" w:eastAsia="Times New Roman" w:hAnsi="Times New Roman" w:cs="Times New Roman"/>
          <w:b/>
          <w:bCs/>
          <w:sz w:val="24"/>
          <w:szCs w:val="24"/>
          <w:lang w:eastAsia="ru-RU"/>
        </w:rPr>
        <w:t>отчет о проделанной работе</w:t>
      </w:r>
      <w:r w:rsidRPr="007011DC">
        <w:rPr>
          <w:rFonts w:ascii="Times New Roman" w:eastAsia="Times New Roman" w:hAnsi="Times New Roman" w:cs="Times New Roman"/>
          <w:sz w:val="24"/>
          <w:szCs w:val="24"/>
          <w:lang w:eastAsia="ru-RU"/>
        </w:rPr>
        <w:t>, который включает в себя сведения: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 о результатах отдельных процедур и мероприятий систематического внутреннего финансового контроля;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 о результатах выполнения плановых и тематических проверок;</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 о результатах внешних контрольных мероприятий;</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 о выполнении мер по устранению и недопущению в дальнейшем выявленных нарушений (ошибок, недостатков, искажений);</w:t>
      </w:r>
    </w:p>
    <w:p w:rsidR="00457DCF" w:rsidRPr="007011DC" w:rsidRDefault="00457DCF" w:rsidP="00457DCF">
      <w:pPr>
        <w:shd w:val="clear" w:color="auto" w:fill="F9F9F9"/>
        <w:spacing w:after="0" w:line="240" w:lineRule="auto"/>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 об эффективности внутреннего финансового контроля.</w:t>
      </w:r>
    </w:p>
    <w:p w:rsidR="00457DCF" w:rsidRPr="007011DC" w:rsidRDefault="00457DCF" w:rsidP="00457DCF">
      <w:pPr>
        <w:shd w:val="clear" w:color="auto" w:fill="F9F9F9"/>
        <w:spacing w:after="0" w:line="240" w:lineRule="auto"/>
        <w:jc w:val="both"/>
        <w:rPr>
          <w:rFonts w:ascii="Times New Roman" w:eastAsia="Times New Roman" w:hAnsi="Times New Roman" w:cs="Times New Roman"/>
          <w:b/>
          <w:bCs/>
          <w:sz w:val="24"/>
          <w:szCs w:val="24"/>
          <w:lang w:eastAsia="ru-RU"/>
        </w:rPr>
      </w:pP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b/>
          <w:bCs/>
          <w:sz w:val="24"/>
          <w:szCs w:val="24"/>
          <w:lang w:eastAsia="ru-RU"/>
        </w:rPr>
      </w:pP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b/>
          <w:bCs/>
          <w:sz w:val="24"/>
          <w:szCs w:val="24"/>
          <w:lang w:eastAsia="ru-RU"/>
        </w:rPr>
      </w:pP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b/>
          <w:bCs/>
          <w:sz w:val="24"/>
          <w:szCs w:val="24"/>
          <w:lang w:eastAsia="ru-RU"/>
        </w:rPr>
      </w:pP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b/>
          <w:bCs/>
          <w:sz w:val="24"/>
          <w:szCs w:val="24"/>
          <w:lang w:eastAsia="ru-RU"/>
        </w:rPr>
      </w:pP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b/>
          <w:bCs/>
          <w:sz w:val="24"/>
          <w:szCs w:val="24"/>
          <w:lang w:eastAsia="ru-RU"/>
        </w:rPr>
      </w:pP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b/>
          <w:bCs/>
          <w:sz w:val="24"/>
          <w:szCs w:val="24"/>
          <w:lang w:eastAsia="ru-RU"/>
        </w:rPr>
      </w:pP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b/>
          <w:bCs/>
          <w:sz w:val="24"/>
          <w:szCs w:val="24"/>
          <w:lang w:eastAsia="ru-RU"/>
        </w:rPr>
      </w:pPr>
    </w:p>
    <w:p w:rsidR="00457DCF" w:rsidRPr="007011DC" w:rsidRDefault="00457DCF" w:rsidP="00457DCF">
      <w:pPr>
        <w:shd w:val="clear" w:color="auto" w:fill="F9F9F9"/>
        <w:spacing w:after="240" w:line="360" w:lineRule="atLeast"/>
        <w:jc w:val="right"/>
        <w:rPr>
          <w:rFonts w:ascii="Times New Roman" w:eastAsia="Times New Roman" w:hAnsi="Times New Roman" w:cs="Times New Roman"/>
          <w:b/>
          <w:bCs/>
          <w:sz w:val="24"/>
          <w:szCs w:val="24"/>
          <w:lang w:eastAsia="ru-RU"/>
        </w:rPr>
      </w:pPr>
      <w:r w:rsidRPr="007011DC">
        <w:rPr>
          <w:rFonts w:ascii="Times New Roman" w:eastAsia="Times New Roman" w:hAnsi="Times New Roman" w:cs="Times New Roman"/>
          <w:b/>
          <w:bCs/>
          <w:sz w:val="24"/>
          <w:szCs w:val="24"/>
          <w:lang w:eastAsia="ru-RU"/>
        </w:rPr>
        <w:lastRenderedPageBreak/>
        <w:t>Приложение № 4</w:t>
      </w:r>
    </w:p>
    <w:p w:rsidR="00457DCF" w:rsidRPr="007011DC" w:rsidRDefault="00457DCF" w:rsidP="00457DCF">
      <w:pPr>
        <w:shd w:val="clear" w:color="auto" w:fill="F9F9F9"/>
        <w:spacing w:after="0" w:line="240" w:lineRule="auto"/>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к постановлению администрации </w:t>
      </w:r>
    </w:p>
    <w:p w:rsidR="00457DCF" w:rsidRPr="007011DC" w:rsidRDefault="00457DCF" w:rsidP="00457DCF">
      <w:pPr>
        <w:shd w:val="clear" w:color="auto" w:fill="F9F9F9"/>
        <w:spacing w:after="0" w:line="240" w:lineRule="auto"/>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сельского поселения Мерясовский </w:t>
      </w:r>
    </w:p>
    <w:p w:rsidR="00457DCF" w:rsidRPr="007011DC" w:rsidRDefault="00457DCF" w:rsidP="00457DCF">
      <w:pPr>
        <w:shd w:val="clear" w:color="auto" w:fill="F9F9F9"/>
        <w:spacing w:after="0" w:line="240" w:lineRule="auto"/>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сельсовет МР Баймакский район РБ</w:t>
      </w:r>
    </w:p>
    <w:p w:rsidR="00457DCF" w:rsidRPr="007011DC" w:rsidRDefault="00457DCF" w:rsidP="00457DCF">
      <w:pPr>
        <w:shd w:val="clear" w:color="auto" w:fill="F9F9F9"/>
        <w:spacing w:after="0" w:line="240" w:lineRule="auto"/>
        <w:jc w:val="right"/>
        <w:outlineLvl w:val="2"/>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от  25 мая 2017г  №22</w:t>
      </w:r>
    </w:p>
    <w:p w:rsidR="00457DCF" w:rsidRDefault="00457DCF" w:rsidP="00457DCF">
      <w:pPr>
        <w:shd w:val="clear" w:color="auto" w:fill="F9F9F9"/>
        <w:spacing w:after="0" w:line="240" w:lineRule="auto"/>
        <w:jc w:val="center"/>
        <w:outlineLvl w:val="2"/>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457DCF" w:rsidRPr="007011DC" w:rsidRDefault="00457DCF" w:rsidP="00457DCF">
      <w:pPr>
        <w:shd w:val="clear" w:color="auto" w:fill="F9F9F9"/>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011DC">
        <w:rPr>
          <w:rFonts w:ascii="Times New Roman" w:eastAsia="Times New Roman" w:hAnsi="Times New Roman" w:cs="Times New Roman"/>
          <w:sz w:val="24"/>
          <w:szCs w:val="24"/>
          <w:lang w:eastAsia="ru-RU"/>
        </w:rPr>
        <w:t>УТВЕРЖДАЮ___________</w:t>
      </w:r>
    </w:p>
    <w:p w:rsidR="00457DCF" w:rsidRPr="007011DC" w:rsidRDefault="00457DCF" w:rsidP="00457DCF">
      <w:pPr>
        <w:spacing w:after="0" w:line="240" w:lineRule="auto"/>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i/>
          <w:iCs/>
          <w:sz w:val="24"/>
          <w:szCs w:val="24"/>
          <w:lang w:eastAsia="ru-RU"/>
        </w:rPr>
        <w:t>Глава СП :  Т.М.Хафизова</w:t>
      </w:r>
    </w:p>
    <w:p w:rsidR="00457DCF" w:rsidRPr="007011DC" w:rsidRDefault="00457DCF" w:rsidP="00457DCF">
      <w:pPr>
        <w:spacing w:after="0" w:line="240" w:lineRule="auto"/>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«25»  мая 2017 г</w:t>
      </w:r>
    </w:p>
    <w:p w:rsidR="00457DCF" w:rsidRPr="007011DC" w:rsidRDefault="00457DCF" w:rsidP="00457DCF">
      <w:pPr>
        <w:shd w:val="clear" w:color="auto" w:fill="F9F9F9"/>
        <w:spacing w:line="360" w:lineRule="atLeast"/>
        <w:jc w:val="center"/>
        <w:rPr>
          <w:rFonts w:ascii="Times New Roman" w:eastAsia="Times New Roman" w:hAnsi="Times New Roman" w:cs="Times New Roman"/>
          <w:b/>
          <w:sz w:val="24"/>
          <w:szCs w:val="24"/>
          <w:lang w:eastAsia="ru-RU"/>
        </w:rPr>
      </w:pPr>
      <w:r w:rsidRPr="007011DC">
        <w:rPr>
          <w:rFonts w:ascii="Times New Roman" w:eastAsia="Times New Roman" w:hAnsi="Times New Roman" w:cs="Times New Roman"/>
          <w:b/>
          <w:bCs/>
          <w:sz w:val="24"/>
          <w:szCs w:val="24"/>
          <w:lang w:eastAsia="ru-RU"/>
        </w:rPr>
        <w:t>План контрольных мероприятий</w:t>
      </w:r>
      <w:r w:rsidRPr="007011DC">
        <w:rPr>
          <w:rFonts w:ascii="Times New Roman" w:eastAsia="Times New Roman" w:hAnsi="Times New Roman" w:cs="Times New Roman"/>
          <w:b/>
          <w:sz w:val="24"/>
          <w:szCs w:val="24"/>
          <w:lang w:eastAsia="ru-RU"/>
        </w:rPr>
        <w:t xml:space="preserve"> по  деятельности в финансово-бюджетной сфере  сельского поселения , Мерясовский сельсовет МР Баймакский район РБ на 2017 год</w:t>
      </w:r>
    </w:p>
    <w:tbl>
      <w:tblPr>
        <w:tblW w:w="5000" w:type="pct"/>
        <w:tblCellMar>
          <w:top w:w="15" w:type="dxa"/>
          <w:left w:w="15" w:type="dxa"/>
          <w:bottom w:w="15" w:type="dxa"/>
          <w:right w:w="15" w:type="dxa"/>
        </w:tblCellMar>
        <w:tblLook w:val="04A0" w:firstRow="1" w:lastRow="0" w:firstColumn="1" w:lastColumn="0" w:noHBand="0" w:noVBand="1"/>
      </w:tblPr>
      <w:tblGrid>
        <w:gridCol w:w="624"/>
        <w:gridCol w:w="1905"/>
        <w:gridCol w:w="5846"/>
        <w:gridCol w:w="1280"/>
      </w:tblGrid>
      <w:tr w:rsidR="00457DCF" w:rsidRPr="007011DC" w:rsidTr="00F5787A">
        <w:tc>
          <w:tcPr>
            <w:tcW w:w="59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п/п</w:t>
            </w:r>
          </w:p>
        </w:tc>
        <w:tc>
          <w:tcPr>
            <w:tcW w:w="1858"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Объект проверки</w:t>
            </w:r>
          </w:p>
        </w:tc>
        <w:tc>
          <w:tcPr>
            <w:tcW w:w="590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Проводимые процедуры и  мероприятия</w:t>
            </w:r>
          </w:p>
        </w:tc>
        <w:tc>
          <w:tcPr>
            <w:tcW w:w="1293"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Дата</w:t>
            </w:r>
          </w:p>
        </w:tc>
      </w:tr>
      <w:tr w:rsidR="00457DCF" w:rsidRPr="007011DC" w:rsidTr="00F5787A">
        <w:tc>
          <w:tcPr>
            <w:tcW w:w="59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1</w:t>
            </w:r>
          </w:p>
        </w:tc>
        <w:tc>
          <w:tcPr>
            <w:tcW w:w="1858"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Учредительные документы</w:t>
            </w:r>
          </w:p>
        </w:tc>
        <w:tc>
          <w:tcPr>
            <w:tcW w:w="590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учредительных и регистрационных документов;</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-наличие и регистрация изменений в учредительных документах;</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наличия лицензий на лицензируемые виды деятельности и сроки;</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членства в СРО;</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-соответствие деятельности учреждения нормативным правовым актам, а также учредительным документам.</w:t>
            </w:r>
          </w:p>
        </w:tc>
        <w:tc>
          <w:tcPr>
            <w:tcW w:w="1293"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w:t>
            </w:r>
          </w:p>
        </w:tc>
      </w:tr>
      <w:tr w:rsidR="00457DCF" w:rsidRPr="007011DC" w:rsidTr="00F5787A">
        <w:tc>
          <w:tcPr>
            <w:tcW w:w="59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2</w:t>
            </w:r>
          </w:p>
        </w:tc>
        <w:tc>
          <w:tcPr>
            <w:tcW w:w="1858"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Соблюдение Учетной политики</w:t>
            </w:r>
          </w:p>
        </w:tc>
        <w:tc>
          <w:tcPr>
            <w:tcW w:w="590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-полнота и правильность отражения в приказе элементов учетной политики;</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-практическое применение приказа об учетной политике;</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соблюдения графика документооборота.</w:t>
            </w:r>
          </w:p>
        </w:tc>
        <w:tc>
          <w:tcPr>
            <w:tcW w:w="1293"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w:t>
            </w:r>
          </w:p>
        </w:tc>
      </w:tr>
      <w:tr w:rsidR="00457DCF" w:rsidRPr="007011DC" w:rsidTr="00F5787A">
        <w:trPr>
          <w:trHeight w:val="8578"/>
        </w:trPr>
        <w:tc>
          <w:tcPr>
            <w:tcW w:w="59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lastRenderedPageBreak/>
              <w:t>4</w:t>
            </w:r>
          </w:p>
        </w:tc>
        <w:tc>
          <w:tcPr>
            <w:tcW w:w="1858"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Ведение бухгалтерского учета</w:t>
            </w:r>
          </w:p>
        </w:tc>
        <w:tc>
          <w:tcPr>
            <w:tcW w:w="590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правильности оформления документов;</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правильного и  своевременного  отражения операций  в бухгалтерском учете по субсидиям (бюджетной деятельности)        </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-проверка применения плана счетов, утвержденного в учетной политике Учреждения;</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-ведение учета согласно инструкции по бюджетному учету;</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правильности расстановки кодов ОКОФ;</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материалов инвентаризаций и ревизий  и отражение результатов в бухгалтерском учете;</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обоснованности расходов с точки зрения Налогового кодекса РФ;</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применяемых методов калькулирования себестоимости с учетом отраслевых особенностей;</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соответствия записей по счетам аналитического учета с записями в Главной книге и в формах журнала, бухгалтерских отчетах.</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w:t>
            </w:r>
          </w:p>
        </w:tc>
        <w:tc>
          <w:tcPr>
            <w:tcW w:w="1293"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w:t>
            </w:r>
          </w:p>
        </w:tc>
      </w:tr>
      <w:tr w:rsidR="00457DCF" w:rsidRPr="007011DC" w:rsidTr="00F5787A">
        <w:tc>
          <w:tcPr>
            <w:tcW w:w="59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5</w:t>
            </w:r>
          </w:p>
        </w:tc>
        <w:tc>
          <w:tcPr>
            <w:tcW w:w="1858"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Целевое использование средств</w:t>
            </w:r>
          </w:p>
        </w:tc>
        <w:tc>
          <w:tcPr>
            <w:tcW w:w="590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проверка применения КОСГУ и целевого использования средств;</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анализ сметы доходов и расходов в разрезе предметных статей</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-соблюдение принципов ведомственного управления;</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-соблюдение законодательства при ведении  деятельности в финансово-бюджетной сфере;</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-соблюдения процедуры размещения заказов на поставку товаров, оказание услуг и выполнение работ для государственных нужд, а также исполнение участниками-победителями договорных </w:t>
            </w:r>
            <w:r w:rsidRPr="007011DC">
              <w:rPr>
                <w:rFonts w:ascii="Times New Roman" w:eastAsia="Times New Roman" w:hAnsi="Times New Roman" w:cs="Times New Roman"/>
                <w:sz w:val="24"/>
                <w:szCs w:val="24"/>
                <w:lang w:eastAsia="ru-RU"/>
              </w:rPr>
              <w:lastRenderedPageBreak/>
              <w:t>условий.</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-законность использования средств;</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-целесообразность государственных контрактов и другие договоров, соглашений на поставки товаров, выполнение работ, оказание услуг для государственных нужд, предусматривающие расходование средств;</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w:t>
            </w:r>
          </w:p>
        </w:tc>
        <w:tc>
          <w:tcPr>
            <w:tcW w:w="1293"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lastRenderedPageBreak/>
              <w:t> </w:t>
            </w:r>
          </w:p>
        </w:tc>
      </w:tr>
      <w:tr w:rsidR="00457DCF" w:rsidRPr="007011DC" w:rsidTr="00F5787A">
        <w:trPr>
          <w:trHeight w:val="4898"/>
        </w:trPr>
        <w:tc>
          <w:tcPr>
            <w:tcW w:w="59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lastRenderedPageBreak/>
              <w:t>6</w:t>
            </w:r>
          </w:p>
        </w:tc>
        <w:tc>
          <w:tcPr>
            <w:tcW w:w="1858"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Налоги и сборы</w:t>
            </w:r>
          </w:p>
        </w:tc>
        <w:tc>
          <w:tcPr>
            <w:tcW w:w="590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проверка расчетов по налогам и сборам согласно перечню уплачиваемых налогов;</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проверка правильности определения налоговой базы;</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проверка правильности определения налоговых ставок;</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проверка правильности применения налоговых вычетов;</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проверка правильности применения льгот;</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проверка правильности начисления, перечисления налоговых платежей;</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проверка правильности составления налоговой отчетности;</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w:t>
            </w:r>
          </w:p>
        </w:tc>
        <w:tc>
          <w:tcPr>
            <w:tcW w:w="1293"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w:t>
            </w:r>
          </w:p>
        </w:tc>
      </w:tr>
      <w:tr w:rsidR="00457DCF" w:rsidRPr="007011DC" w:rsidTr="00F5787A">
        <w:tc>
          <w:tcPr>
            <w:tcW w:w="59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7</w:t>
            </w:r>
          </w:p>
        </w:tc>
        <w:tc>
          <w:tcPr>
            <w:tcW w:w="1858"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Состояние активов и обязательств</w:t>
            </w:r>
          </w:p>
        </w:tc>
        <w:tc>
          <w:tcPr>
            <w:tcW w:w="590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-наличие, законность использования и состояние нефинансовых активов, финансовых активов, дебиторской и кредиторской задолженности;</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-проведение и результаты  инвентаризаций;</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своевременности претензий вследствие нарушения договорных обязательств, за пропажу, порчу, недопоставку материальных ценностей и т.д.;</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-проверка обоснованности списания претензионных </w:t>
            </w:r>
            <w:r w:rsidRPr="007011DC">
              <w:rPr>
                <w:rFonts w:ascii="Times New Roman" w:eastAsia="Times New Roman" w:hAnsi="Times New Roman" w:cs="Times New Roman"/>
                <w:sz w:val="24"/>
                <w:szCs w:val="24"/>
                <w:lang w:eastAsia="ru-RU"/>
              </w:rPr>
              <w:lastRenderedPageBreak/>
              <w:t>сумм на финансовый результат;</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расчетов по недостачам, хищениям, проверка соблюдения сроков и порядка рассмотрения случаев недостач, потерь;</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полноты и правильности оформления материалов о претензиях по недостачам, потерям и хищениям;</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проверка правильности и обоснованности числящейся в бухгалтерском учете сумм задолженности по недостачам и хищениям.</w:t>
            </w:r>
          </w:p>
        </w:tc>
        <w:tc>
          <w:tcPr>
            <w:tcW w:w="1293"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lastRenderedPageBreak/>
              <w:t> </w:t>
            </w:r>
          </w:p>
        </w:tc>
      </w:tr>
      <w:tr w:rsidR="00457DCF" w:rsidRPr="007011DC" w:rsidTr="00F5787A">
        <w:tc>
          <w:tcPr>
            <w:tcW w:w="59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lastRenderedPageBreak/>
              <w:t>8</w:t>
            </w:r>
          </w:p>
        </w:tc>
        <w:tc>
          <w:tcPr>
            <w:tcW w:w="1858"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Финансовый результат</w:t>
            </w:r>
          </w:p>
        </w:tc>
        <w:tc>
          <w:tcPr>
            <w:tcW w:w="590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правильности, полноты определения и отражения в учете доходов в финансово-бюджетной сфере деятельности в разрезе предметных статей сметы доходов и расходов;</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w:t>
            </w:r>
          </w:p>
        </w:tc>
        <w:tc>
          <w:tcPr>
            <w:tcW w:w="1293"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w:t>
            </w:r>
          </w:p>
        </w:tc>
      </w:tr>
      <w:tr w:rsidR="00457DCF" w:rsidRPr="007011DC" w:rsidTr="00F5787A">
        <w:tc>
          <w:tcPr>
            <w:tcW w:w="59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9</w:t>
            </w:r>
          </w:p>
        </w:tc>
        <w:tc>
          <w:tcPr>
            <w:tcW w:w="1858"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Бухгалтерская и статистическая отчетность</w:t>
            </w:r>
          </w:p>
        </w:tc>
        <w:tc>
          <w:tcPr>
            <w:tcW w:w="5907"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состава, содержания форм бухгалтерской отчетности данным, содержащимся в регистрах бухгалтерского учета;</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правильности оценки статей отчетности;</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на согласованность показателей форм отчетности;</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-выражение мнения о достоверности показателей отчетности во всех существенных отношениях;</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ста</w:t>
            </w:r>
            <w:r w:rsidRPr="007011DC">
              <w:rPr>
                <w:rFonts w:ascii="Times New Roman" w:eastAsia="Times New Roman" w:hAnsi="Times New Roman" w:cs="Times New Roman"/>
                <w:sz w:val="24"/>
                <w:szCs w:val="24"/>
                <w:lang w:eastAsia="ru-RU"/>
              </w:rPr>
              <w:t>тистической отчетности.</w:t>
            </w:r>
          </w:p>
        </w:tc>
        <w:tc>
          <w:tcPr>
            <w:tcW w:w="1293"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w:t>
            </w:r>
          </w:p>
        </w:tc>
      </w:tr>
    </w:tbl>
    <w:p w:rsidR="00457DCF" w:rsidRPr="007011DC" w:rsidRDefault="00457DCF" w:rsidP="00457DCF">
      <w:pPr>
        <w:shd w:val="clear" w:color="auto" w:fill="F9F9F9"/>
        <w:spacing w:line="360" w:lineRule="atLeast"/>
        <w:jc w:val="both"/>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655"/>
      </w:tblGrid>
      <w:tr w:rsidR="00457DCF" w:rsidRPr="007011DC" w:rsidTr="00F5787A">
        <w:trPr>
          <w:trHeight w:val="5423"/>
        </w:trPr>
        <w:tc>
          <w:tcPr>
            <w:tcW w:w="252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p>
          <w:p w:rsidR="00457DCF" w:rsidRPr="007011DC" w:rsidRDefault="00457DCF" w:rsidP="00F5787A">
            <w:pPr>
              <w:spacing w:after="240" w:line="360" w:lineRule="atLeast"/>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b/>
                <w:bCs/>
                <w:sz w:val="24"/>
                <w:szCs w:val="24"/>
                <w:lang w:eastAsia="ru-RU"/>
              </w:rPr>
              <w:t>Приложение №5</w:t>
            </w:r>
          </w:p>
          <w:p w:rsidR="00457DCF" w:rsidRPr="007011DC" w:rsidRDefault="00457DCF" w:rsidP="00F5787A">
            <w:pPr>
              <w:shd w:val="clear" w:color="auto" w:fill="F9F9F9"/>
              <w:spacing w:after="0" w:line="240" w:lineRule="auto"/>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к постановлению администрации </w:t>
            </w:r>
          </w:p>
          <w:p w:rsidR="00457DCF" w:rsidRPr="007011DC" w:rsidRDefault="00457DCF" w:rsidP="00F5787A">
            <w:pPr>
              <w:shd w:val="clear" w:color="auto" w:fill="F9F9F9"/>
              <w:spacing w:after="0" w:line="240" w:lineRule="auto"/>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сельского поселения Мерясовский </w:t>
            </w:r>
          </w:p>
          <w:p w:rsidR="00457DCF" w:rsidRPr="007011DC" w:rsidRDefault="00457DCF" w:rsidP="00F5787A">
            <w:pPr>
              <w:shd w:val="clear" w:color="auto" w:fill="F9F9F9"/>
              <w:spacing w:after="0" w:line="240" w:lineRule="auto"/>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сельсовет МР Баймакский район РБ</w:t>
            </w:r>
          </w:p>
          <w:p w:rsidR="00457DCF" w:rsidRDefault="00457DCF" w:rsidP="00F5787A">
            <w:pPr>
              <w:shd w:val="clear" w:color="auto" w:fill="F9F9F9"/>
              <w:spacing w:after="0" w:line="240" w:lineRule="auto"/>
              <w:jc w:val="right"/>
              <w:outlineLvl w:val="2"/>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от  25 мая 2017г  №</w:t>
            </w:r>
            <w:r>
              <w:rPr>
                <w:rFonts w:ascii="Times New Roman" w:eastAsia="Times New Roman" w:hAnsi="Times New Roman" w:cs="Times New Roman"/>
                <w:sz w:val="24"/>
                <w:szCs w:val="24"/>
                <w:lang w:eastAsia="ru-RU"/>
              </w:rPr>
              <w:t>22</w:t>
            </w:r>
            <w:r w:rsidRPr="007011DC">
              <w:rPr>
                <w:rFonts w:ascii="Times New Roman" w:eastAsia="Times New Roman" w:hAnsi="Times New Roman" w:cs="Times New Roman"/>
                <w:sz w:val="24"/>
                <w:szCs w:val="24"/>
                <w:lang w:eastAsia="ru-RU"/>
              </w:rPr>
              <w:t xml:space="preserve">                                                                                       </w:t>
            </w:r>
          </w:p>
          <w:p w:rsidR="00457DCF" w:rsidRDefault="00457DCF" w:rsidP="00F5787A">
            <w:pPr>
              <w:shd w:val="clear" w:color="auto" w:fill="F9F9F9"/>
              <w:spacing w:after="0" w:line="240" w:lineRule="auto"/>
              <w:jc w:val="center"/>
              <w:outlineLvl w:val="2"/>
              <w:rPr>
                <w:rFonts w:ascii="Times New Roman" w:eastAsia="Times New Roman" w:hAnsi="Times New Roman" w:cs="Times New Roman"/>
                <w:sz w:val="24"/>
                <w:szCs w:val="24"/>
                <w:lang w:eastAsia="ru-RU"/>
              </w:rPr>
            </w:pPr>
          </w:p>
          <w:p w:rsidR="00457DCF" w:rsidRPr="007011DC" w:rsidRDefault="00457DCF" w:rsidP="00F5787A">
            <w:pPr>
              <w:shd w:val="clear" w:color="auto" w:fill="F9F9F9"/>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011DC">
              <w:rPr>
                <w:rFonts w:ascii="Times New Roman" w:eastAsia="Times New Roman" w:hAnsi="Times New Roman" w:cs="Times New Roman"/>
                <w:sz w:val="24"/>
                <w:szCs w:val="24"/>
                <w:lang w:eastAsia="ru-RU"/>
              </w:rPr>
              <w:t>УТВЕРЖДАЮ___________</w:t>
            </w:r>
          </w:p>
          <w:p w:rsidR="00457DCF" w:rsidRPr="007011DC" w:rsidRDefault="00457DCF" w:rsidP="00F5787A">
            <w:pPr>
              <w:spacing w:after="0" w:line="240" w:lineRule="auto"/>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i/>
                <w:iCs/>
                <w:sz w:val="24"/>
                <w:szCs w:val="24"/>
                <w:lang w:eastAsia="ru-RU"/>
              </w:rPr>
              <w:t>Глава СП :  Т.М.Хафизова</w:t>
            </w:r>
          </w:p>
          <w:p w:rsidR="00457DCF" w:rsidRPr="007011DC" w:rsidRDefault="00457DCF" w:rsidP="00F5787A">
            <w:pPr>
              <w:spacing w:after="0" w:line="240" w:lineRule="auto"/>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«25»  мая </w:t>
            </w:r>
            <w:r>
              <w:rPr>
                <w:rFonts w:ascii="Times New Roman" w:eastAsia="Times New Roman" w:hAnsi="Times New Roman" w:cs="Times New Roman"/>
                <w:sz w:val="24"/>
                <w:szCs w:val="24"/>
                <w:lang w:eastAsia="ru-RU"/>
              </w:rPr>
              <w:t>2017 г</w:t>
            </w:r>
          </w:p>
        </w:tc>
      </w:tr>
    </w:tbl>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b/>
          <w:bCs/>
          <w:sz w:val="24"/>
          <w:szCs w:val="24"/>
          <w:lang w:eastAsia="ru-RU"/>
        </w:rPr>
        <w:t xml:space="preserve"> График проведения плановых проверок финансово-хозяйственной деятельности </w:t>
      </w:r>
    </w:p>
    <w:tbl>
      <w:tblPr>
        <w:tblW w:w="5000" w:type="pct"/>
        <w:tblCellMar>
          <w:top w:w="15" w:type="dxa"/>
          <w:left w:w="15" w:type="dxa"/>
          <w:bottom w:w="15" w:type="dxa"/>
          <w:right w:w="15" w:type="dxa"/>
        </w:tblCellMar>
        <w:tblLook w:val="04A0" w:firstRow="1" w:lastRow="0" w:firstColumn="1" w:lastColumn="0" w:noHBand="0" w:noVBand="1"/>
      </w:tblPr>
      <w:tblGrid>
        <w:gridCol w:w="589"/>
        <w:gridCol w:w="3214"/>
        <w:gridCol w:w="1587"/>
        <w:gridCol w:w="1475"/>
        <w:gridCol w:w="2790"/>
      </w:tblGrid>
      <w:tr w:rsidR="00457DCF" w:rsidRPr="007011DC" w:rsidTr="00F5787A">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Объект проверки</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Срок проведения</w:t>
            </w:r>
            <w:r w:rsidRPr="007011DC">
              <w:rPr>
                <w:rFonts w:ascii="Times New Roman" w:eastAsia="Times New Roman" w:hAnsi="Times New Roman" w:cs="Times New Roman"/>
                <w:sz w:val="24"/>
                <w:szCs w:val="24"/>
                <w:lang w:eastAsia="ru-RU"/>
              </w:rPr>
              <w:br/>
              <w:t>проверки</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Период, за</w:t>
            </w:r>
            <w:r w:rsidRPr="007011DC">
              <w:rPr>
                <w:rFonts w:ascii="Times New Roman" w:eastAsia="Times New Roman" w:hAnsi="Times New Roman" w:cs="Times New Roman"/>
                <w:sz w:val="24"/>
                <w:szCs w:val="24"/>
                <w:lang w:eastAsia="ru-RU"/>
              </w:rPr>
              <w:br/>
              <w:t>который</w:t>
            </w:r>
            <w:r w:rsidRPr="007011DC">
              <w:rPr>
                <w:rFonts w:ascii="Times New Roman" w:eastAsia="Times New Roman" w:hAnsi="Times New Roman" w:cs="Times New Roman"/>
                <w:sz w:val="24"/>
                <w:szCs w:val="24"/>
                <w:lang w:eastAsia="ru-RU"/>
              </w:rPr>
              <w:br/>
              <w:t>проводится</w:t>
            </w:r>
            <w:r w:rsidRPr="007011DC">
              <w:rPr>
                <w:rFonts w:ascii="Times New Roman" w:eastAsia="Times New Roman" w:hAnsi="Times New Roman" w:cs="Times New Roman"/>
                <w:sz w:val="24"/>
                <w:szCs w:val="24"/>
                <w:lang w:eastAsia="ru-RU"/>
              </w:rPr>
              <w:br/>
              <w:t>проверка</w:t>
            </w:r>
          </w:p>
        </w:tc>
        <w:tc>
          <w:tcPr>
            <w:tcW w:w="27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36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Ответственный</w:t>
            </w:r>
            <w:r w:rsidRPr="007011DC">
              <w:rPr>
                <w:rFonts w:ascii="Times New Roman" w:eastAsia="Times New Roman" w:hAnsi="Times New Roman" w:cs="Times New Roman"/>
                <w:sz w:val="24"/>
                <w:szCs w:val="24"/>
                <w:lang w:eastAsia="ru-RU"/>
              </w:rPr>
              <w:br/>
              <w:t>исполнитель</w:t>
            </w:r>
          </w:p>
        </w:tc>
      </w:tr>
      <w:tr w:rsidR="00457DCF" w:rsidRPr="007011DC" w:rsidTr="00F5787A">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1</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наличия актов сверки с поставщиками и подрядчиками</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На 1 января</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На 1 июля</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Полугодие</w:t>
            </w:r>
          </w:p>
        </w:tc>
        <w:tc>
          <w:tcPr>
            <w:tcW w:w="27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Главный бухгалтер и комиссия по внутреннему контролю</w:t>
            </w:r>
          </w:p>
        </w:tc>
      </w:tr>
      <w:tr w:rsidR="00457DCF" w:rsidRPr="007011DC" w:rsidTr="00F5787A">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2</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Проверка правильности расчетов с Казначейством России, финансовыми, налоговыми органами, внебюджетными фондами, другими организациями</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Ежегодно на 1 января</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Год</w:t>
            </w:r>
          </w:p>
        </w:tc>
        <w:tc>
          <w:tcPr>
            <w:tcW w:w="27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Зам.главного бухгалтера</w:t>
            </w:r>
          </w:p>
          <w:p w:rsidR="00457DCF" w:rsidRPr="007011DC" w:rsidRDefault="00457DCF" w:rsidP="00F5787A">
            <w:pPr>
              <w:spacing w:after="240" w:line="360" w:lineRule="atLeast"/>
              <w:rPr>
                <w:rFonts w:ascii="Times New Roman" w:eastAsia="Times New Roman" w:hAnsi="Times New Roman" w:cs="Times New Roman"/>
                <w:sz w:val="24"/>
                <w:szCs w:val="24"/>
                <w:lang w:eastAsia="ru-RU"/>
              </w:rPr>
            </w:pPr>
          </w:p>
        </w:tc>
      </w:tr>
      <w:tr w:rsidR="00457DCF" w:rsidRPr="007011DC" w:rsidTr="00F5787A">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3</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Инвентаризация нефинансовых активов</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Ежегодно на 1 декабря</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Год</w:t>
            </w:r>
          </w:p>
        </w:tc>
        <w:tc>
          <w:tcPr>
            <w:tcW w:w="27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Председатель инвентаризационной комиссии и председатель комиссии по внутреннему контролю</w:t>
            </w:r>
          </w:p>
        </w:tc>
      </w:tr>
      <w:tr w:rsidR="00457DCF" w:rsidRPr="007011DC" w:rsidTr="00F5787A">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4</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Инвентаризация финансовых активов</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Ежегодно на 1 января</w:t>
            </w:r>
          </w:p>
        </w:tc>
        <w:tc>
          <w:tcPr>
            <w:tcW w:w="0" w:type="auto"/>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Год</w:t>
            </w:r>
          </w:p>
        </w:tc>
        <w:tc>
          <w:tcPr>
            <w:tcW w:w="27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57DCF" w:rsidRPr="007011DC" w:rsidRDefault="00457DCF" w:rsidP="00F5787A">
            <w:pPr>
              <w:spacing w:after="0" w:line="240" w:lineRule="auto"/>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Председатель инвентаризационной комиссии и председатель комиссии по внутреннему контролю</w:t>
            </w:r>
          </w:p>
        </w:tc>
      </w:tr>
    </w:tbl>
    <w:p w:rsidR="00457DCF" w:rsidRPr="007011DC" w:rsidRDefault="00457DCF" w:rsidP="00457DCF">
      <w:pPr>
        <w:shd w:val="clear" w:color="auto" w:fill="F9F9F9"/>
        <w:spacing w:after="240" w:line="360" w:lineRule="atLeast"/>
        <w:rPr>
          <w:rFonts w:ascii="Times New Roman" w:eastAsia="Times New Roman" w:hAnsi="Times New Roman" w:cs="Times New Roman"/>
          <w:b/>
          <w:bCs/>
          <w:sz w:val="24"/>
          <w:szCs w:val="24"/>
          <w:lang w:eastAsia="ru-RU"/>
        </w:rPr>
      </w:pPr>
    </w:p>
    <w:p w:rsidR="00457DCF" w:rsidRPr="007011DC" w:rsidRDefault="00457DCF" w:rsidP="00457DCF">
      <w:pPr>
        <w:shd w:val="clear" w:color="auto" w:fill="F9F9F9"/>
        <w:spacing w:after="240" w:line="360" w:lineRule="atLeast"/>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b/>
          <w:bCs/>
          <w:sz w:val="24"/>
          <w:szCs w:val="24"/>
          <w:lang w:eastAsia="ru-RU"/>
        </w:rPr>
        <w:t>Приложение №6</w:t>
      </w:r>
    </w:p>
    <w:p w:rsidR="00457DCF" w:rsidRPr="007011DC" w:rsidRDefault="00457DCF" w:rsidP="00457DCF">
      <w:pPr>
        <w:shd w:val="clear" w:color="auto" w:fill="F9F9F9"/>
        <w:spacing w:after="0" w:line="240" w:lineRule="auto"/>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к постановлению администрации </w:t>
      </w:r>
    </w:p>
    <w:p w:rsidR="00457DCF" w:rsidRPr="007011DC" w:rsidRDefault="00457DCF" w:rsidP="00457DCF">
      <w:pPr>
        <w:shd w:val="clear" w:color="auto" w:fill="F9F9F9"/>
        <w:spacing w:after="0" w:line="240" w:lineRule="auto"/>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сельского поселения Мерясовский </w:t>
      </w:r>
    </w:p>
    <w:p w:rsidR="00457DCF" w:rsidRPr="007011DC" w:rsidRDefault="00457DCF" w:rsidP="00457DCF">
      <w:pPr>
        <w:shd w:val="clear" w:color="auto" w:fill="F9F9F9"/>
        <w:spacing w:after="0" w:line="240" w:lineRule="auto"/>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сельсовет МР Баймакский район РБ</w:t>
      </w:r>
    </w:p>
    <w:p w:rsidR="00457DCF" w:rsidRPr="007011DC" w:rsidRDefault="00457DCF" w:rsidP="00457DCF">
      <w:pPr>
        <w:shd w:val="clear" w:color="auto" w:fill="F9F9F9"/>
        <w:spacing w:after="0" w:line="240" w:lineRule="auto"/>
        <w:jc w:val="right"/>
        <w:outlineLvl w:val="2"/>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от  25 мая 2017г  №22</w:t>
      </w:r>
    </w:p>
    <w:p w:rsidR="00457DCF" w:rsidRPr="007011DC" w:rsidRDefault="00457DCF" w:rsidP="00457DCF">
      <w:pPr>
        <w:shd w:val="clear" w:color="auto" w:fill="F9F9F9"/>
        <w:spacing w:after="0" w:line="240" w:lineRule="auto"/>
        <w:outlineLvl w:val="2"/>
        <w:rPr>
          <w:rFonts w:ascii="Times New Roman" w:eastAsia="Times New Roman" w:hAnsi="Times New Roman" w:cs="Times New Roman"/>
          <w:sz w:val="24"/>
          <w:szCs w:val="24"/>
          <w:lang w:eastAsia="ru-RU"/>
        </w:rPr>
      </w:pPr>
    </w:p>
    <w:p w:rsidR="00457DCF" w:rsidRPr="007011DC" w:rsidRDefault="00457DCF" w:rsidP="00457DCF">
      <w:pPr>
        <w:shd w:val="clear" w:color="auto" w:fill="F9F9F9"/>
        <w:spacing w:after="0" w:line="240" w:lineRule="auto"/>
        <w:jc w:val="center"/>
        <w:outlineLvl w:val="2"/>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 xml:space="preserve">                                                                                                                         УТВЕРЖДАЮ___________</w:t>
      </w:r>
    </w:p>
    <w:p w:rsidR="00457DCF" w:rsidRPr="007011DC" w:rsidRDefault="00457DCF" w:rsidP="00457DCF">
      <w:pPr>
        <w:spacing w:after="0" w:line="240" w:lineRule="auto"/>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i/>
          <w:iCs/>
          <w:sz w:val="24"/>
          <w:szCs w:val="24"/>
          <w:lang w:eastAsia="ru-RU"/>
        </w:rPr>
        <w:t>Глава СП :  Т.М.Хафизова</w:t>
      </w:r>
    </w:p>
    <w:p w:rsidR="00457DCF" w:rsidRPr="007011DC" w:rsidRDefault="00457DCF" w:rsidP="00457DCF">
      <w:pPr>
        <w:spacing w:after="0" w:line="240" w:lineRule="auto"/>
        <w:jc w:val="right"/>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«25»  мая 2017 г</w:t>
      </w:r>
    </w:p>
    <w:p w:rsidR="00457DCF" w:rsidRPr="007011DC" w:rsidRDefault="00457DCF" w:rsidP="00457DCF">
      <w:pPr>
        <w:shd w:val="clear" w:color="auto" w:fill="F9F9F9"/>
        <w:spacing w:after="240" w:line="360" w:lineRule="atLeast"/>
        <w:jc w:val="center"/>
        <w:rPr>
          <w:rFonts w:ascii="Times New Roman" w:eastAsia="Times New Roman" w:hAnsi="Times New Roman" w:cs="Times New Roman"/>
          <w:sz w:val="24"/>
          <w:szCs w:val="24"/>
          <w:lang w:eastAsia="ru-RU"/>
        </w:rPr>
      </w:pPr>
      <w:r w:rsidRPr="007011DC">
        <w:rPr>
          <w:rFonts w:ascii="Times New Roman" w:eastAsia="Times New Roman" w:hAnsi="Times New Roman" w:cs="Times New Roman"/>
          <w:b/>
          <w:bCs/>
          <w:sz w:val="24"/>
          <w:szCs w:val="24"/>
          <w:lang w:eastAsia="ru-RU"/>
        </w:rPr>
        <w:t>Акт проверки</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b/>
          <w:bCs/>
          <w:sz w:val="24"/>
          <w:szCs w:val="24"/>
          <w:lang w:eastAsia="ru-RU"/>
        </w:rPr>
        <w:t xml:space="preserve">       </w:t>
      </w:r>
      <w:r w:rsidRPr="007011DC">
        <w:rPr>
          <w:rFonts w:ascii="Times New Roman" w:eastAsia="Times New Roman" w:hAnsi="Times New Roman" w:cs="Times New Roman"/>
          <w:sz w:val="24"/>
          <w:szCs w:val="24"/>
          <w:lang w:eastAsia="ru-RU"/>
        </w:rPr>
        <w:t>Сроки проведения проверки_________________;</w:t>
      </w:r>
    </w:p>
    <w:p w:rsidR="00457DCF" w:rsidRPr="007011DC" w:rsidRDefault="00457DCF" w:rsidP="00457DCF">
      <w:pPr>
        <w:numPr>
          <w:ilvl w:val="0"/>
          <w:numId w:val="1"/>
        </w:numPr>
        <w:shd w:val="clear" w:color="auto" w:fill="F9F9F9"/>
        <w:spacing w:after="240" w:line="360" w:lineRule="atLeast"/>
        <w:ind w:left="870"/>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Состав комиссии __________________________</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b/>
          <w:bCs/>
          <w:sz w:val="24"/>
          <w:szCs w:val="24"/>
          <w:lang w:eastAsia="ru-RU"/>
        </w:rPr>
        <w:t> </w:t>
      </w:r>
      <w:r w:rsidRPr="007011DC">
        <w:rPr>
          <w:rFonts w:ascii="Times New Roman" w:eastAsia="Times New Roman" w:hAnsi="Times New Roman" w:cs="Times New Roman"/>
          <w:sz w:val="24"/>
          <w:szCs w:val="24"/>
          <w:lang w:eastAsia="ru-RU"/>
        </w:rPr>
        <w:t>3.Проверяемый период __________________________</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4.Характеристика и состояние объектов проверки____________________________;</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5.Перечень контрольных процедур и мероприятий (формы, виды, методы внутреннего финансового контроля), которые были применены при проведении проверки__________________________________________________________________;</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6.Описание выявленных нарушений (ошибок, недостатков, искажений), причины их возникновения____________________________________________________________;</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7.Перечень мер по устранению выявленных нарушений (ошибок, недостатков, искажений) с указанием сроков, ответственных лиц и ожидаемых результатов этих мероприятий_______________________________________________________________;</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8.Рекомендации по недопущению в дальнейшем вероятных нарушений (ошибок, недостатков, искажений)___________________________________________________;</w:t>
      </w:r>
    </w:p>
    <w:p w:rsidR="00457DCF" w:rsidRPr="007011DC" w:rsidRDefault="00457DCF" w:rsidP="00457DCF">
      <w:pPr>
        <w:shd w:val="clear" w:color="auto" w:fill="F9F9F9"/>
        <w:spacing w:after="240" w:line="360" w:lineRule="atLeast"/>
        <w:jc w:val="both"/>
        <w:rPr>
          <w:rFonts w:ascii="Times New Roman" w:eastAsia="Times New Roman" w:hAnsi="Times New Roman" w:cs="Times New Roman"/>
          <w:sz w:val="24"/>
          <w:szCs w:val="24"/>
          <w:lang w:eastAsia="ru-RU"/>
        </w:rPr>
      </w:pPr>
      <w:r w:rsidRPr="007011DC">
        <w:rPr>
          <w:rFonts w:ascii="Times New Roman" w:eastAsia="Times New Roman" w:hAnsi="Times New Roman" w:cs="Times New Roman"/>
          <w:sz w:val="24"/>
          <w:szCs w:val="24"/>
          <w:lang w:eastAsia="ru-RU"/>
        </w:rPr>
        <w:t>9.Меры, предпринятые к нарушителям___________________________________</w:t>
      </w:r>
    </w:p>
    <w:p w:rsidR="00457DCF" w:rsidRPr="007011DC" w:rsidRDefault="00457DCF" w:rsidP="00457DCF">
      <w:pPr>
        <w:shd w:val="clear" w:color="auto" w:fill="F9F9F9"/>
        <w:spacing w:line="360" w:lineRule="atLeast"/>
        <w:jc w:val="both"/>
        <w:rPr>
          <w:sz w:val="24"/>
          <w:szCs w:val="24"/>
        </w:rPr>
      </w:pPr>
      <w:r w:rsidRPr="007011DC">
        <w:rPr>
          <w:rFonts w:ascii="Times New Roman" w:eastAsia="Times New Roman" w:hAnsi="Times New Roman" w:cs="Times New Roman"/>
          <w:sz w:val="24"/>
          <w:szCs w:val="24"/>
          <w:lang w:eastAsia="ru-RU"/>
        </w:rPr>
        <w:t xml:space="preserve">Председатель комиссии:    </w:t>
      </w:r>
    </w:p>
    <w:p w:rsidR="00EB5410" w:rsidRDefault="00EB5410">
      <w:bookmarkStart w:id="0" w:name="_GoBack"/>
      <w:bookmarkEnd w:id="0"/>
    </w:p>
    <w:sectPr w:rsidR="00EB5410" w:rsidSect="003F3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Cyr Bash Normal">
    <w:altName w:val="Arial"/>
    <w:panose1 w:val="020B0603050302020204"/>
    <w:charset w:val="00"/>
    <w:family w:val="swiss"/>
    <w:pitch w:val="variable"/>
    <w:sig w:usb0="00000203" w:usb1="00000000" w:usb2="00000000" w:usb3="00000000" w:csb0="00000005" w:csb1="00000000"/>
  </w:font>
  <w:font w:name="TimBashk">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57D5"/>
    <w:multiLevelType w:val="multilevel"/>
    <w:tmpl w:val="DFE4A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6E"/>
    <w:rsid w:val="00457DCF"/>
    <w:rsid w:val="00D14F6E"/>
    <w:rsid w:val="00EB5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D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D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4683</Words>
  <Characters>26699</Characters>
  <Application>Microsoft Office Word</Application>
  <DocSecurity>0</DocSecurity>
  <Lines>222</Lines>
  <Paragraphs>62</Paragraphs>
  <ScaleCrop>false</ScaleCrop>
  <Company/>
  <LinksUpToDate>false</LinksUpToDate>
  <CharactersWithSpaces>31320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meryasSP</dc:creator>
  <cp:keywords/>
  <dc:description/>
  <cp:lastModifiedBy>meryasSP</cp:lastModifiedBy>
  <cp:revision>2</cp:revision>
  <dcterms:created xsi:type="dcterms:W3CDTF">2017-05-25T04:23:00Z</dcterms:created>
  <dcterms:modified xsi:type="dcterms:W3CDTF">2017-05-25T04:23:00Z</dcterms:modified>
</cp:coreProperties>
</file>